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7F5DEA" w:rsidP="00936429">
      <w:pPr>
        <w:pBdr>
          <w:top w:val="nil"/>
          <w:left w:val="nil"/>
          <w:bottom w:val="nil"/>
          <w:right w:val="nil"/>
          <w:between w:val="nil"/>
        </w:pBdr>
        <w:tabs>
          <w:tab w:val="left" w:pos="4260"/>
        </w:tabs>
        <w:rPr>
          <w:rFonts w:ascii="Times New Roman" w:hAnsi="Times New Roman"/>
          <w:b/>
          <w:sz w:val="24"/>
          <w:szCs w:val="24"/>
        </w:rPr>
      </w:pPr>
      <w:r w:rsidRPr="00936429">
        <w:rPr>
          <w:rFonts w:ascii="Times New Roman" w:hAnsi="Times New Roman"/>
          <w:b/>
          <w:sz w:val="24"/>
          <w:szCs w:val="24"/>
        </w:rPr>
        <w:tab/>
      </w: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7F5DEA" w:rsidRPr="00936429" w:rsidRDefault="007F5DEA" w:rsidP="00936429">
      <w:pPr>
        <w:pBdr>
          <w:top w:val="nil"/>
          <w:left w:val="nil"/>
          <w:bottom w:val="nil"/>
          <w:right w:val="nil"/>
          <w:between w:val="nil"/>
        </w:pBdr>
        <w:tabs>
          <w:tab w:val="left" w:pos="4260"/>
        </w:tabs>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390116" w:rsidP="00936429">
      <w:pPr>
        <w:ind w:firstLine="851"/>
        <w:jc w:val="center"/>
        <w:rPr>
          <w:rFonts w:ascii="Times New Roman" w:hAnsi="Times New Roman"/>
          <w:b/>
          <w:sz w:val="48"/>
          <w:szCs w:val="48"/>
        </w:rPr>
      </w:pPr>
      <w:r w:rsidRPr="00936429">
        <w:rPr>
          <w:rFonts w:ascii="Times New Roman" w:hAnsi="Times New Roman"/>
          <w:b/>
          <w:sz w:val="48"/>
          <w:szCs w:val="48"/>
        </w:rPr>
        <w:t xml:space="preserve">TERMO DE REFERENCIA </w:t>
      </w:r>
      <w:r w:rsidR="002F7FBA" w:rsidRPr="00936429">
        <w:rPr>
          <w:rFonts w:ascii="Times New Roman" w:hAnsi="Times New Roman"/>
          <w:b/>
          <w:sz w:val="48"/>
          <w:szCs w:val="48"/>
        </w:rPr>
        <w:t xml:space="preserve">- </w:t>
      </w:r>
      <w:r w:rsidRPr="00936429">
        <w:rPr>
          <w:rFonts w:ascii="Times New Roman" w:hAnsi="Times New Roman"/>
          <w:b/>
          <w:sz w:val="28"/>
          <w:szCs w:val="28"/>
        </w:rPr>
        <w:t xml:space="preserve">CHAMAMAMENTO PUBLICO PARA SELEÇÃO DE </w:t>
      </w:r>
      <w:r w:rsidR="002F7FBA" w:rsidRPr="00936429">
        <w:rPr>
          <w:rFonts w:ascii="Times New Roman" w:hAnsi="Times New Roman"/>
          <w:b/>
          <w:sz w:val="28"/>
          <w:szCs w:val="28"/>
        </w:rPr>
        <w:t>ORGANIZAÇÃO DA SOCIEDADE CIVIL - OSC PARA ATENDER AÇÕES DO</w:t>
      </w:r>
      <w:r w:rsidR="00BB342C" w:rsidRPr="00936429">
        <w:rPr>
          <w:rFonts w:ascii="Times New Roman" w:hAnsi="Times New Roman"/>
          <w:b/>
          <w:sz w:val="28"/>
          <w:szCs w:val="28"/>
        </w:rPr>
        <w:t xml:space="preserve"> PROJOVEM URBANO - PREVISTOS NA RESOLUÇÃO Nº 13, DE 10 DE SETEMBRO DE 2021</w:t>
      </w:r>
      <w:r w:rsidR="00BB342C" w:rsidRPr="00936429">
        <w:rPr>
          <w:rFonts w:ascii="Times New Roman" w:hAnsi="Times New Roman"/>
          <w:b/>
          <w:sz w:val="48"/>
          <w:szCs w:val="48"/>
        </w:rPr>
        <w:t>.</w:t>
      </w:r>
    </w:p>
    <w:p w:rsidR="001D0C9A" w:rsidRPr="00936429" w:rsidRDefault="001D0C9A" w:rsidP="00936429">
      <w:pPr>
        <w:ind w:firstLine="851"/>
        <w:jc w:val="center"/>
        <w:rPr>
          <w:rFonts w:ascii="Times New Roman" w:hAnsi="Times New Roman"/>
          <w:b/>
          <w:sz w:val="24"/>
          <w:szCs w:val="24"/>
        </w:rPr>
      </w:pPr>
    </w:p>
    <w:p w:rsidR="001D0C9A" w:rsidRPr="00936429" w:rsidRDefault="001D0C9A" w:rsidP="00936429">
      <w:pPr>
        <w:ind w:firstLine="851"/>
        <w:jc w:val="both"/>
        <w:rPr>
          <w:rFonts w:ascii="Times New Roman" w:hAnsi="Times New Roman"/>
          <w:b/>
          <w:sz w:val="24"/>
          <w:szCs w:val="24"/>
        </w:rPr>
      </w:pPr>
    </w:p>
    <w:p w:rsidR="001D0C9A" w:rsidRPr="00936429" w:rsidRDefault="001D0C9A" w:rsidP="00936429">
      <w:pPr>
        <w:ind w:firstLine="851"/>
        <w:jc w:val="both"/>
        <w:rPr>
          <w:rFonts w:ascii="Times New Roman" w:hAnsi="Times New Roman"/>
          <w:b/>
          <w:sz w:val="24"/>
          <w:szCs w:val="24"/>
        </w:rPr>
      </w:pPr>
    </w:p>
    <w:p w:rsidR="001D0C9A" w:rsidRPr="00936429" w:rsidRDefault="001D0C9A" w:rsidP="00936429">
      <w:pPr>
        <w:ind w:firstLine="851"/>
        <w:jc w:val="both"/>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24"/>
          <w:szCs w:val="24"/>
        </w:rPr>
      </w:pPr>
    </w:p>
    <w:p w:rsidR="001D0C9A" w:rsidRPr="00936429" w:rsidRDefault="001D0C9A" w:rsidP="00936429">
      <w:pPr>
        <w:pBdr>
          <w:top w:val="nil"/>
          <w:left w:val="nil"/>
          <w:bottom w:val="nil"/>
          <w:right w:val="nil"/>
          <w:between w:val="nil"/>
        </w:pBdr>
        <w:jc w:val="center"/>
        <w:rPr>
          <w:rFonts w:ascii="Times New Roman" w:hAnsi="Times New Roman"/>
          <w:b/>
          <w:sz w:val="48"/>
          <w:szCs w:val="48"/>
        </w:rPr>
      </w:pPr>
    </w:p>
    <w:p w:rsidR="001D0C9A" w:rsidRPr="00936429" w:rsidRDefault="001D0C9A" w:rsidP="00936429">
      <w:pPr>
        <w:pBdr>
          <w:top w:val="nil"/>
          <w:left w:val="nil"/>
          <w:bottom w:val="nil"/>
          <w:right w:val="nil"/>
          <w:between w:val="nil"/>
        </w:pBdr>
        <w:rPr>
          <w:rFonts w:ascii="Times New Roman" w:hAnsi="Times New Roman"/>
          <w:b/>
          <w:sz w:val="48"/>
          <w:szCs w:val="48"/>
        </w:rPr>
      </w:pPr>
    </w:p>
    <w:p w:rsidR="001D0C9A" w:rsidRPr="00936429" w:rsidRDefault="00390116" w:rsidP="00936429">
      <w:pPr>
        <w:pBdr>
          <w:top w:val="nil"/>
          <w:left w:val="nil"/>
          <w:bottom w:val="nil"/>
          <w:right w:val="nil"/>
          <w:between w:val="nil"/>
        </w:pBdr>
        <w:jc w:val="center"/>
        <w:rPr>
          <w:rFonts w:ascii="Times New Roman" w:hAnsi="Times New Roman"/>
          <w:b/>
          <w:sz w:val="48"/>
          <w:szCs w:val="48"/>
        </w:rPr>
      </w:pPr>
      <w:r w:rsidRPr="00936429">
        <w:rPr>
          <w:rFonts w:ascii="Times New Roman" w:hAnsi="Times New Roman"/>
          <w:b/>
          <w:sz w:val="48"/>
          <w:szCs w:val="48"/>
        </w:rPr>
        <w:t>MAIO</w:t>
      </w:r>
      <w:r w:rsidR="00BB342C" w:rsidRPr="00936429">
        <w:rPr>
          <w:rFonts w:ascii="Times New Roman" w:hAnsi="Times New Roman"/>
          <w:b/>
          <w:sz w:val="48"/>
          <w:szCs w:val="48"/>
        </w:rPr>
        <w:t>/ 2023</w:t>
      </w:r>
    </w:p>
    <w:p w:rsidR="001D0C9A" w:rsidRPr="00936429" w:rsidRDefault="00BB342C" w:rsidP="00936429">
      <w:pPr>
        <w:keepNext/>
        <w:keepLines/>
        <w:pBdr>
          <w:top w:val="nil"/>
          <w:left w:val="nil"/>
          <w:bottom w:val="nil"/>
          <w:right w:val="nil"/>
          <w:between w:val="nil"/>
        </w:pBdr>
        <w:jc w:val="center"/>
        <w:rPr>
          <w:rFonts w:ascii="Times New Roman" w:hAnsi="Times New Roman"/>
          <w:b/>
          <w:sz w:val="24"/>
          <w:szCs w:val="24"/>
        </w:rPr>
      </w:pPr>
      <w:r w:rsidRPr="00936429">
        <w:rPr>
          <w:rFonts w:ascii="Times New Roman" w:hAnsi="Times New Roman"/>
          <w:b/>
          <w:sz w:val="24"/>
          <w:szCs w:val="24"/>
        </w:rPr>
        <w:lastRenderedPageBreak/>
        <w:t>SUMÁRIO</w:t>
      </w:r>
    </w:p>
    <w:p w:rsidR="007F5DEA" w:rsidRPr="00936429" w:rsidRDefault="007F5DEA" w:rsidP="00936429">
      <w:pPr>
        <w:keepNext/>
        <w:keepLines/>
        <w:pBdr>
          <w:top w:val="nil"/>
          <w:left w:val="nil"/>
          <w:bottom w:val="nil"/>
          <w:right w:val="nil"/>
          <w:between w:val="nil"/>
        </w:pBdr>
        <w:jc w:val="center"/>
        <w:rPr>
          <w:rFonts w:ascii="Times New Roman" w:hAnsi="Times New Roman"/>
          <w:b/>
          <w:sz w:val="24"/>
          <w:szCs w:val="24"/>
        </w:rPr>
      </w:pPr>
    </w:p>
    <w:p w:rsidR="007F5DEA" w:rsidRDefault="007F5DEA" w:rsidP="00936429">
      <w:pPr>
        <w:keepNext/>
        <w:keepLines/>
        <w:pBdr>
          <w:top w:val="nil"/>
          <w:left w:val="nil"/>
          <w:bottom w:val="nil"/>
          <w:right w:val="nil"/>
          <w:between w:val="nil"/>
        </w:pBdr>
        <w:jc w:val="center"/>
        <w:rPr>
          <w:rFonts w:ascii="Times New Roman" w:hAnsi="Times New Roman"/>
          <w:b/>
          <w:sz w:val="24"/>
          <w:szCs w:val="24"/>
        </w:rPr>
      </w:pPr>
    </w:p>
    <w:p w:rsidR="00BF526D" w:rsidRDefault="00BF526D" w:rsidP="00936429">
      <w:pPr>
        <w:keepNext/>
        <w:keepLines/>
        <w:pBdr>
          <w:top w:val="nil"/>
          <w:left w:val="nil"/>
          <w:bottom w:val="nil"/>
          <w:right w:val="nil"/>
          <w:between w:val="nil"/>
        </w:pBdr>
        <w:jc w:val="center"/>
        <w:rPr>
          <w:rFonts w:ascii="Times New Roman" w:hAnsi="Times New Roman"/>
          <w:b/>
          <w:sz w:val="24"/>
          <w:szCs w:val="24"/>
        </w:rPr>
      </w:pPr>
    </w:p>
    <w:p w:rsidR="00BF526D" w:rsidRDefault="00BF526D" w:rsidP="00936429">
      <w:pPr>
        <w:keepNext/>
        <w:keepLines/>
        <w:pBdr>
          <w:top w:val="nil"/>
          <w:left w:val="nil"/>
          <w:bottom w:val="nil"/>
          <w:right w:val="nil"/>
          <w:between w:val="nil"/>
        </w:pBdr>
        <w:jc w:val="center"/>
        <w:rPr>
          <w:rFonts w:ascii="Times New Roman" w:hAnsi="Times New Roman"/>
          <w:b/>
          <w:sz w:val="24"/>
          <w:szCs w:val="24"/>
        </w:rPr>
      </w:pPr>
    </w:p>
    <w:p w:rsidR="00BF526D" w:rsidRDefault="00BF526D" w:rsidP="00936429">
      <w:pPr>
        <w:keepNext/>
        <w:keepLines/>
        <w:pBdr>
          <w:top w:val="nil"/>
          <w:left w:val="nil"/>
          <w:bottom w:val="nil"/>
          <w:right w:val="nil"/>
          <w:between w:val="nil"/>
        </w:pBdr>
        <w:jc w:val="center"/>
        <w:rPr>
          <w:rFonts w:ascii="Times New Roman" w:hAnsi="Times New Roman"/>
          <w:b/>
          <w:sz w:val="24"/>
          <w:szCs w:val="24"/>
        </w:rPr>
      </w:pPr>
    </w:p>
    <w:p w:rsidR="00BF526D" w:rsidRDefault="00BF526D" w:rsidP="00936429">
      <w:pPr>
        <w:keepNext/>
        <w:keepLines/>
        <w:pBdr>
          <w:top w:val="nil"/>
          <w:left w:val="nil"/>
          <w:bottom w:val="nil"/>
          <w:right w:val="nil"/>
          <w:between w:val="nil"/>
        </w:pBdr>
        <w:jc w:val="center"/>
        <w:rPr>
          <w:rFonts w:ascii="Times New Roman" w:hAnsi="Times New Roman"/>
          <w:b/>
          <w:sz w:val="24"/>
          <w:szCs w:val="24"/>
        </w:rPr>
      </w:pPr>
    </w:p>
    <w:p w:rsidR="00915B44" w:rsidRPr="00936429" w:rsidRDefault="00915B44" w:rsidP="00936429">
      <w:pPr>
        <w:keepNext/>
        <w:keepLines/>
        <w:pBdr>
          <w:top w:val="nil"/>
          <w:left w:val="nil"/>
          <w:bottom w:val="nil"/>
          <w:right w:val="nil"/>
          <w:between w:val="nil"/>
        </w:pBdr>
        <w:jc w:val="center"/>
        <w:rPr>
          <w:rFonts w:ascii="Times New Roman" w:hAnsi="Times New Roman"/>
          <w:b/>
          <w:sz w:val="24"/>
          <w:szCs w:val="24"/>
        </w:rPr>
      </w:pPr>
    </w:p>
    <w:p w:rsidR="007F5DEA" w:rsidRPr="00936429" w:rsidRDefault="007F5DEA" w:rsidP="00936429">
      <w:pPr>
        <w:keepNext/>
        <w:keepLines/>
        <w:pBdr>
          <w:top w:val="nil"/>
          <w:left w:val="nil"/>
          <w:bottom w:val="nil"/>
          <w:right w:val="nil"/>
          <w:between w:val="nil"/>
        </w:pBdr>
        <w:jc w:val="center"/>
        <w:rPr>
          <w:rFonts w:ascii="Times New Roman" w:hAnsi="Times New Roman"/>
          <w:b/>
          <w:sz w:val="24"/>
          <w:szCs w:val="24"/>
        </w:rPr>
      </w:pPr>
    </w:p>
    <w:p w:rsidR="001D0C9A" w:rsidRPr="00936429" w:rsidRDefault="001D0C9A" w:rsidP="00936429">
      <w:pPr>
        <w:keepNext/>
        <w:keepLines/>
        <w:pBdr>
          <w:top w:val="nil"/>
          <w:left w:val="nil"/>
          <w:bottom w:val="nil"/>
          <w:right w:val="nil"/>
          <w:between w:val="nil"/>
        </w:pBdr>
        <w:jc w:val="center"/>
        <w:rPr>
          <w:rFonts w:ascii="Times New Roman" w:hAnsi="Times New Roman"/>
          <w:b/>
          <w:sz w:val="24"/>
          <w:szCs w:val="24"/>
        </w:rPr>
      </w:pPr>
    </w:p>
    <w:p w:rsidR="001D0C9A" w:rsidRPr="00936429" w:rsidRDefault="001D0C9A" w:rsidP="00936429">
      <w:pPr>
        <w:rPr>
          <w:sz w:val="24"/>
          <w:szCs w:val="24"/>
        </w:rPr>
      </w:pPr>
    </w:p>
    <w:sdt>
      <w:sdtPr>
        <w:rPr>
          <w:rFonts w:ascii="Arial" w:hAnsi="Arial"/>
          <w:noProof w:val="0"/>
        </w:rPr>
        <w:id w:val="-894662065"/>
        <w:docPartObj>
          <w:docPartGallery w:val="Table of Contents"/>
          <w:docPartUnique/>
        </w:docPartObj>
      </w:sdtPr>
      <w:sdtEndPr>
        <w:rPr>
          <w:b/>
          <w:bCs/>
        </w:rPr>
      </w:sdtEndPr>
      <w:sdtContent>
        <w:p w:rsidR="00AE0C47" w:rsidRPr="00936429" w:rsidRDefault="007F5DEA" w:rsidP="00936429">
          <w:pPr>
            <w:pStyle w:val="Sumrio1"/>
            <w:rPr>
              <w:rFonts w:asciiTheme="minorHAnsi" w:eastAsiaTheme="minorEastAsia" w:hAnsiTheme="minorHAnsi" w:cstheme="minorBidi"/>
              <w:sz w:val="22"/>
              <w:szCs w:val="22"/>
              <w:lang w:eastAsia="pt-BR"/>
            </w:rPr>
          </w:pPr>
          <w:r w:rsidRPr="00936429">
            <w:fldChar w:fldCharType="begin"/>
          </w:r>
          <w:r w:rsidRPr="00936429">
            <w:instrText xml:space="preserve"> TOC \o "1-3" \h \z \u </w:instrText>
          </w:r>
          <w:r w:rsidRPr="00936429">
            <w:fldChar w:fldCharType="separate"/>
          </w:r>
          <w:hyperlink w:anchor="_Toc135655536" w:history="1">
            <w:r w:rsidR="00AE0C47" w:rsidRPr="00936429">
              <w:rPr>
                <w:rStyle w:val="Hyperlink"/>
                <w:rFonts w:eastAsia="Lucida Sans Unicode"/>
                <w:b/>
                <w:color w:val="auto"/>
              </w:rPr>
              <w:t>1.</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DADOS DO ÓRGÃO PROPONENTE</w:t>
            </w:r>
            <w:r w:rsidR="00AE0C47" w:rsidRPr="00936429">
              <w:rPr>
                <w:webHidden/>
              </w:rPr>
              <w:tab/>
            </w:r>
            <w:r w:rsidR="00AE0C47" w:rsidRPr="00936429">
              <w:rPr>
                <w:webHidden/>
              </w:rPr>
              <w:fldChar w:fldCharType="begin"/>
            </w:r>
            <w:r w:rsidR="00AE0C47" w:rsidRPr="00936429">
              <w:rPr>
                <w:webHidden/>
              </w:rPr>
              <w:instrText xml:space="preserve"> PAGEREF _Toc135655536 \h </w:instrText>
            </w:r>
            <w:r w:rsidR="00AE0C47" w:rsidRPr="00936429">
              <w:rPr>
                <w:webHidden/>
              </w:rPr>
            </w:r>
            <w:r w:rsidR="00AE0C47" w:rsidRPr="00936429">
              <w:rPr>
                <w:webHidden/>
              </w:rPr>
              <w:fldChar w:fldCharType="separate"/>
            </w:r>
            <w:r w:rsidR="00AE0C47" w:rsidRPr="00936429">
              <w:rPr>
                <w:webHidden/>
              </w:rPr>
              <w:t>3</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37" w:history="1">
            <w:r w:rsidR="00AE0C47" w:rsidRPr="00936429">
              <w:rPr>
                <w:rStyle w:val="Hyperlink"/>
                <w:rFonts w:eastAsia="Lucida Sans Unicode"/>
                <w:color w:val="auto"/>
              </w:rPr>
              <w:t>Órgão: Secretaria Municipal de Educação - SEMED</w:t>
            </w:r>
            <w:r w:rsidR="00AE0C47" w:rsidRPr="00936429">
              <w:rPr>
                <w:webHidden/>
              </w:rPr>
              <w:tab/>
            </w:r>
            <w:r w:rsidR="00AE0C47" w:rsidRPr="00936429">
              <w:rPr>
                <w:webHidden/>
              </w:rPr>
              <w:fldChar w:fldCharType="begin"/>
            </w:r>
            <w:r w:rsidR="00AE0C47" w:rsidRPr="00936429">
              <w:rPr>
                <w:webHidden/>
              </w:rPr>
              <w:instrText xml:space="preserve"> PAGEREF _Toc135655537 \h </w:instrText>
            </w:r>
            <w:r w:rsidR="00AE0C47" w:rsidRPr="00936429">
              <w:rPr>
                <w:webHidden/>
              </w:rPr>
            </w:r>
            <w:r w:rsidR="00AE0C47" w:rsidRPr="00936429">
              <w:rPr>
                <w:webHidden/>
              </w:rPr>
              <w:fldChar w:fldCharType="separate"/>
            </w:r>
            <w:r w:rsidR="00AE0C47" w:rsidRPr="00936429">
              <w:rPr>
                <w:webHidden/>
              </w:rPr>
              <w:t>3</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38" w:history="1">
            <w:r w:rsidR="00AE0C47" w:rsidRPr="00936429">
              <w:rPr>
                <w:rStyle w:val="Hyperlink"/>
                <w:rFonts w:eastAsia="Lucida Sans Unicode"/>
                <w:b/>
                <w:color w:val="auto"/>
              </w:rPr>
              <w:t>2.</w:t>
            </w:r>
            <w:r w:rsidR="00AE0C47" w:rsidRPr="00936429">
              <w:rPr>
                <w:rFonts w:asciiTheme="minorHAnsi" w:eastAsiaTheme="minorEastAsia" w:hAnsiTheme="minorHAnsi" w:cstheme="minorBidi"/>
                <w:sz w:val="22"/>
                <w:szCs w:val="22"/>
                <w:lang w:eastAsia="pt-BR"/>
              </w:rPr>
              <w:tab/>
            </w:r>
            <w:r w:rsidR="00AE0C47" w:rsidRPr="00936429">
              <w:rPr>
                <w:rStyle w:val="Hyperlink"/>
                <w:rFonts w:eastAsia="Lucida Sans Unicode"/>
                <w:b/>
                <w:color w:val="auto"/>
              </w:rPr>
              <w:t>OBJETO</w:t>
            </w:r>
            <w:r w:rsidR="00AE0C47" w:rsidRPr="00936429">
              <w:rPr>
                <w:webHidden/>
              </w:rPr>
              <w:tab/>
            </w:r>
            <w:r w:rsidR="00AE0C47" w:rsidRPr="00936429">
              <w:rPr>
                <w:webHidden/>
              </w:rPr>
              <w:fldChar w:fldCharType="begin"/>
            </w:r>
            <w:r w:rsidR="00AE0C47" w:rsidRPr="00936429">
              <w:rPr>
                <w:webHidden/>
              </w:rPr>
              <w:instrText xml:space="preserve"> PAGEREF _Toc135655538 \h </w:instrText>
            </w:r>
            <w:r w:rsidR="00AE0C47" w:rsidRPr="00936429">
              <w:rPr>
                <w:webHidden/>
              </w:rPr>
            </w:r>
            <w:r w:rsidR="00AE0C47" w:rsidRPr="00936429">
              <w:rPr>
                <w:webHidden/>
              </w:rPr>
              <w:fldChar w:fldCharType="separate"/>
            </w:r>
            <w:r w:rsidR="00AE0C47" w:rsidRPr="00936429">
              <w:rPr>
                <w:webHidden/>
              </w:rPr>
              <w:t>3</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39" w:history="1">
            <w:r w:rsidR="00AE0C47" w:rsidRPr="00936429">
              <w:rPr>
                <w:rStyle w:val="Hyperlink"/>
                <w:b/>
                <w:color w:val="auto"/>
              </w:rPr>
              <w:t>3.</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JUSTIFICATIVA</w:t>
            </w:r>
            <w:r w:rsidR="00AE0C47" w:rsidRPr="00936429">
              <w:rPr>
                <w:webHidden/>
              </w:rPr>
              <w:tab/>
            </w:r>
            <w:r w:rsidR="00AE0C47" w:rsidRPr="00936429">
              <w:rPr>
                <w:webHidden/>
              </w:rPr>
              <w:fldChar w:fldCharType="begin"/>
            </w:r>
            <w:r w:rsidR="00AE0C47" w:rsidRPr="00936429">
              <w:rPr>
                <w:webHidden/>
              </w:rPr>
              <w:instrText xml:space="preserve"> PAGEREF _Toc135655539 \h </w:instrText>
            </w:r>
            <w:r w:rsidR="00AE0C47" w:rsidRPr="00936429">
              <w:rPr>
                <w:webHidden/>
              </w:rPr>
            </w:r>
            <w:r w:rsidR="00AE0C47" w:rsidRPr="00936429">
              <w:rPr>
                <w:webHidden/>
              </w:rPr>
              <w:fldChar w:fldCharType="separate"/>
            </w:r>
            <w:r w:rsidR="00AE0C47" w:rsidRPr="00936429">
              <w:rPr>
                <w:webHidden/>
              </w:rPr>
              <w:t>3</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0" w:history="1">
            <w:r w:rsidR="00AE0C47" w:rsidRPr="00936429">
              <w:rPr>
                <w:rStyle w:val="Hyperlink"/>
                <w:b/>
                <w:color w:val="auto"/>
              </w:rPr>
              <w:t>6.</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OBRIGAÇÕES DA CONTRATADA</w:t>
            </w:r>
            <w:r w:rsidR="00AE0C47" w:rsidRPr="00936429">
              <w:rPr>
                <w:webHidden/>
              </w:rPr>
              <w:tab/>
            </w:r>
            <w:r w:rsidR="00AE0C47" w:rsidRPr="00936429">
              <w:rPr>
                <w:webHidden/>
              </w:rPr>
              <w:fldChar w:fldCharType="begin"/>
            </w:r>
            <w:r w:rsidR="00AE0C47" w:rsidRPr="00936429">
              <w:rPr>
                <w:webHidden/>
              </w:rPr>
              <w:instrText xml:space="preserve"> PAGEREF _Toc135655540 \h </w:instrText>
            </w:r>
            <w:r w:rsidR="00AE0C47" w:rsidRPr="00936429">
              <w:rPr>
                <w:webHidden/>
              </w:rPr>
            </w:r>
            <w:r w:rsidR="00AE0C47" w:rsidRPr="00936429">
              <w:rPr>
                <w:webHidden/>
              </w:rPr>
              <w:fldChar w:fldCharType="separate"/>
            </w:r>
            <w:r w:rsidR="00AE0C47" w:rsidRPr="00936429">
              <w:rPr>
                <w:webHidden/>
              </w:rPr>
              <w:t>10</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1" w:history="1">
            <w:r w:rsidR="00AE0C47" w:rsidRPr="00936429">
              <w:rPr>
                <w:rStyle w:val="Hyperlink"/>
                <w:b/>
                <w:color w:val="auto"/>
              </w:rPr>
              <w:t>7.</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OBRIGAÇÕES DA PROPONENTE</w:t>
            </w:r>
            <w:r w:rsidR="00AE0C47" w:rsidRPr="00936429">
              <w:rPr>
                <w:webHidden/>
              </w:rPr>
              <w:tab/>
            </w:r>
            <w:r w:rsidR="00AE0C47" w:rsidRPr="00936429">
              <w:rPr>
                <w:webHidden/>
              </w:rPr>
              <w:fldChar w:fldCharType="begin"/>
            </w:r>
            <w:r w:rsidR="00AE0C47" w:rsidRPr="00936429">
              <w:rPr>
                <w:webHidden/>
              </w:rPr>
              <w:instrText xml:space="preserve"> PAGEREF _Toc135655541 \h </w:instrText>
            </w:r>
            <w:r w:rsidR="00AE0C47" w:rsidRPr="00936429">
              <w:rPr>
                <w:webHidden/>
              </w:rPr>
            </w:r>
            <w:r w:rsidR="00AE0C47" w:rsidRPr="00936429">
              <w:rPr>
                <w:webHidden/>
              </w:rPr>
              <w:fldChar w:fldCharType="separate"/>
            </w:r>
            <w:r w:rsidR="00AE0C47" w:rsidRPr="00936429">
              <w:rPr>
                <w:webHidden/>
              </w:rPr>
              <w:t>14</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2" w:history="1">
            <w:r w:rsidR="00AE0C47" w:rsidRPr="00936429">
              <w:rPr>
                <w:rStyle w:val="Hyperlink"/>
                <w:b/>
                <w:color w:val="auto"/>
              </w:rPr>
              <w:t>8.</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QUALIFICAÇÃO TÉCNICA</w:t>
            </w:r>
            <w:r w:rsidR="00AE0C47" w:rsidRPr="00936429">
              <w:rPr>
                <w:webHidden/>
              </w:rPr>
              <w:tab/>
            </w:r>
            <w:r w:rsidR="00AE0C47" w:rsidRPr="00936429">
              <w:rPr>
                <w:webHidden/>
              </w:rPr>
              <w:fldChar w:fldCharType="begin"/>
            </w:r>
            <w:r w:rsidR="00AE0C47" w:rsidRPr="00936429">
              <w:rPr>
                <w:webHidden/>
              </w:rPr>
              <w:instrText xml:space="preserve"> PAGEREF _Toc135655542 \h </w:instrText>
            </w:r>
            <w:r w:rsidR="00AE0C47" w:rsidRPr="00936429">
              <w:rPr>
                <w:webHidden/>
              </w:rPr>
            </w:r>
            <w:r w:rsidR="00AE0C47" w:rsidRPr="00936429">
              <w:rPr>
                <w:webHidden/>
              </w:rPr>
              <w:fldChar w:fldCharType="separate"/>
            </w:r>
            <w:r w:rsidR="00AE0C47" w:rsidRPr="00936429">
              <w:rPr>
                <w:webHidden/>
              </w:rPr>
              <w:t>17</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3" w:history="1">
            <w:r w:rsidR="00AE0C47" w:rsidRPr="00936429">
              <w:rPr>
                <w:rStyle w:val="Hyperlink"/>
                <w:b/>
                <w:color w:val="auto"/>
              </w:rPr>
              <w:t>9.</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FISCALIZAÇÃO</w:t>
            </w:r>
            <w:r w:rsidR="00AE0C47" w:rsidRPr="00936429">
              <w:rPr>
                <w:webHidden/>
              </w:rPr>
              <w:tab/>
            </w:r>
            <w:r w:rsidR="00AE0C47" w:rsidRPr="00936429">
              <w:rPr>
                <w:webHidden/>
              </w:rPr>
              <w:fldChar w:fldCharType="begin"/>
            </w:r>
            <w:r w:rsidR="00AE0C47" w:rsidRPr="00936429">
              <w:rPr>
                <w:webHidden/>
              </w:rPr>
              <w:instrText xml:space="preserve"> PAGEREF _Toc135655543 \h </w:instrText>
            </w:r>
            <w:r w:rsidR="00AE0C47" w:rsidRPr="00936429">
              <w:rPr>
                <w:webHidden/>
              </w:rPr>
            </w:r>
            <w:r w:rsidR="00AE0C47" w:rsidRPr="00936429">
              <w:rPr>
                <w:webHidden/>
              </w:rPr>
              <w:fldChar w:fldCharType="separate"/>
            </w:r>
            <w:r w:rsidR="00AE0C47" w:rsidRPr="00936429">
              <w:rPr>
                <w:webHidden/>
              </w:rPr>
              <w:t>17</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4" w:history="1">
            <w:r w:rsidR="00AE0C47" w:rsidRPr="00936429">
              <w:rPr>
                <w:rStyle w:val="Hyperlink"/>
                <w:b/>
                <w:color w:val="auto"/>
              </w:rPr>
              <w:t>10.</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DAS CONDIÇÕES DE PAGAMENTO</w:t>
            </w:r>
            <w:r w:rsidR="00AE0C47" w:rsidRPr="00936429">
              <w:rPr>
                <w:webHidden/>
              </w:rPr>
              <w:tab/>
            </w:r>
            <w:r w:rsidR="00AE0C47" w:rsidRPr="00936429">
              <w:rPr>
                <w:webHidden/>
              </w:rPr>
              <w:fldChar w:fldCharType="begin"/>
            </w:r>
            <w:r w:rsidR="00AE0C47" w:rsidRPr="00936429">
              <w:rPr>
                <w:webHidden/>
              </w:rPr>
              <w:instrText xml:space="preserve"> PAGEREF _Toc135655544 \h </w:instrText>
            </w:r>
            <w:r w:rsidR="00AE0C47" w:rsidRPr="00936429">
              <w:rPr>
                <w:webHidden/>
              </w:rPr>
            </w:r>
            <w:r w:rsidR="00AE0C47" w:rsidRPr="00936429">
              <w:rPr>
                <w:webHidden/>
              </w:rPr>
              <w:fldChar w:fldCharType="separate"/>
            </w:r>
            <w:r w:rsidR="00AE0C47" w:rsidRPr="00936429">
              <w:rPr>
                <w:webHidden/>
              </w:rPr>
              <w:t>17</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5" w:history="1">
            <w:r w:rsidR="00AE0C47" w:rsidRPr="00936429">
              <w:rPr>
                <w:rStyle w:val="Hyperlink"/>
                <w:b/>
                <w:color w:val="auto"/>
              </w:rPr>
              <w:t>11.</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PRAZO E LOCAL DE EXECUÇÃO DO SERVIÇO</w:t>
            </w:r>
            <w:r w:rsidR="00AE0C47" w:rsidRPr="00936429">
              <w:rPr>
                <w:webHidden/>
              </w:rPr>
              <w:tab/>
            </w:r>
            <w:r w:rsidR="00AE0C47" w:rsidRPr="00936429">
              <w:rPr>
                <w:webHidden/>
              </w:rPr>
              <w:fldChar w:fldCharType="begin"/>
            </w:r>
            <w:r w:rsidR="00AE0C47" w:rsidRPr="00936429">
              <w:rPr>
                <w:webHidden/>
              </w:rPr>
              <w:instrText xml:space="preserve"> PAGEREF _Toc135655545 \h </w:instrText>
            </w:r>
            <w:r w:rsidR="00AE0C47" w:rsidRPr="00936429">
              <w:rPr>
                <w:webHidden/>
              </w:rPr>
            </w:r>
            <w:r w:rsidR="00AE0C47" w:rsidRPr="00936429">
              <w:rPr>
                <w:webHidden/>
              </w:rPr>
              <w:fldChar w:fldCharType="separate"/>
            </w:r>
            <w:r w:rsidR="00AE0C47" w:rsidRPr="00936429">
              <w:rPr>
                <w:webHidden/>
              </w:rPr>
              <w:t>18</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6" w:history="1">
            <w:r w:rsidR="00AE0C47" w:rsidRPr="00936429">
              <w:rPr>
                <w:rStyle w:val="Hyperlink"/>
                <w:b/>
                <w:color w:val="auto"/>
              </w:rPr>
              <w:t>12.</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PROTEÇÃO DE DADOS PESSOAIS</w:t>
            </w:r>
            <w:r w:rsidR="00AE0C47" w:rsidRPr="00936429">
              <w:rPr>
                <w:webHidden/>
              </w:rPr>
              <w:tab/>
            </w:r>
            <w:r w:rsidR="00AE0C47" w:rsidRPr="00936429">
              <w:rPr>
                <w:webHidden/>
              </w:rPr>
              <w:fldChar w:fldCharType="begin"/>
            </w:r>
            <w:r w:rsidR="00AE0C47" w:rsidRPr="00936429">
              <w:rPr>
                <w:webHidden/>
              </w:rPr>
              <w:instrText xml:space="preserve"> PAGEREF _Toc135655546 \h </w:instrText>
            </w:r>
            <w:r w:rsidR="00AE0C47" w:rsidRPr="00936429">
              <w:rPr>
                <w:webHidden/>
              </w:rPr>
            </w:r>
            <w:r w:rsidR="00AE0C47" w:rsidRPr="00936429">
              <w:rPr>
                <w:webHidden/>
              </w:rPr>
              <w:fldChar w:fldCharType="separate"/>
            </w:r>
            <w:r w:rsidR="00AE0C47" w:rsidRPr="00936429">
              <w:rPr>
                <w:webHidden/>
              </w:rPr>
              <w:t>19</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7" w:history="1">
            <w:r w:rsidR="00AE0C47" w:rsidRPr="00936429">
              <w:rPr>
                <w:rStyle w:val="Hyperlink"/>
                <w:b/>
                <w:color w:val="auto"/>
              </w:rPr>
              <w:t>7.</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DAS RESPONSABILIZAÇÕES E  SANÇÕES ADMINISTRATIVAS</w:t>
            </w:r>
            <w:r w:rsidR="00AE0C47" w:rsidRPr="00936429">
              <w:rPr>
                <w:webHidden/>
              </w:rPr>
              <w:tab/>
            </w:r>
            <w:r w:rsidR="00AE0C47" w:rsidRPr="00936429">
              <w:rPr>
                <w:webHidden/>
              </w:rPr>
              <w:fldChar w:fldCharType="begin"/>
            </w:r>
            <w:r w:rsidR="00AE0C47" w:rsidRPr="00936429">
              <w:rPr>
                <w:webHidden/>
              </w:rPr>
              <w:instrText xml:space="preserve"> PAGEREF _Toc135655547 \h </w:instrText>
            </w:r>
            <w:r w:rsidR="00AE0C47" w:rsidRPr="00936429">
              <w:rPr>
                <w:webHidden/>
              </w:rPr>
            </w:r>
            <w:r w:rsidR="00AE0C47" w:rsidRPr="00936429">
              <w:rPr>
                <w:webHidden/>
              </w:rPr>
              <w:fldChar w:fldCharType="separate"/>
            </w:r>
            <w:r w:rsidR="00AE0C47" w:rsidRPr="00936429">
              <w:rPr>
                <w:webHidden/>
              </w:rPr>
              <w:t>20</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8" w:history="1">
            <w:r w:rsidR="00AE0C47" w:rsidRPr="00936429">
              <w:rPr>
                <w:rStyle w:val="Hyperlink"/>
                <w:b/>
                <w:color w:val="auto"/>
              </w:rPr>
              <w:t>8.</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DOTAÇÃO ORÇAMENTÁRIA</w:t>
            </w:r>
            <w:r w:rsidR="00AE0C47" w:rsidRPr="00936429">
              <w:rPr>
                <w:webHidden/>
              </w:rPr>
              <w:tab/>
            </w:r>
            <w:r w:rsidR="00AE0C47" w:rsidRPr="00936429">
              <w:rPr>
                <w:webHidden/>
              </w:rPr>
              <w:fldChar w:fldCharType="begin"/>
            </w:r>
            <w:r w:rsidR="00AE0C47" w:rsidRPr="00936429">
              <w:rPr>
                <w:webHidden/>
              </w:rPr>
              <w:instrText xml:space="preserve"> PAGEREF _Toc135655548 \h </w:instrText>
            </w:r>
            <w:r w:rsidR="00AE0C47" w:rsidRPr="00936429">
              <w:rPr>
                <w:webHidden/>
              </w:rPr>
            </w:r>
            <w:r w:rsidR="00AE0C47" w:rsidRPr="00936429">
              <w:rPr>
                <w:webHidden/>
              </w:rPr>
              <w:fldChar w:fldCharType="separate"/>
            </w:r>
            <w:r w:rsidR="00AE0C47" w:rsidRPr="00936429">
              <w:rPr>
                <w:webHidden/>
              </w:rPr>
              <w:t>20</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49" w:history="1">
            <w:r w:rsidR="00AE0C47" w:rsidRPr="00936429">
              <w:rPr>
                <w:rStyle w:val="Hyperlink"/>
                <w:b/>
                <w:color w:val="auto"/>
              </w:rPr>
              <w:t>9.</w:t>
            </w:r>
            <w:r w:rsidR="00AE0C47" w:rsidRPr="00936429">
              <w:rPr>
                <w:rFonts w:asciiTheme="minorHAnsi" w:eastAsiaTheme="minorEastAsia" w:hAnsiTheme="minorHAnsi" w:cstheme="minorBidi"/>
                <w:sz w:val="22"/>
                <w:szCs w:val="22"/>
                <w:lang w:eastAsia="pt-BR"/>
              </w:rPr>
              <w:tab/>
            </w:r>
            <w:r w:rsidR="00AE0C47" w:rsidRPr="00936429">
              <w:rPr>
                <w:rStyle w:val="Hyperlink"/>
                <w:b/>
                <w:color w:val="auto"/>
              </w:rPr>
              <w:t>DISPOSIÇÕES GERAIS</w:t>
            </w:r>
            <w:r w:rsidR="00AE0C47" w:rsidRPr="00936429">
              <w:rPr>
                <w:webHidden/>
              </w:rPr>
              <w:tab/>
            </w:r>
            <w:r w:rsidR="00AE0C47" w:rsidRPr="00936429">
              <w:rPr>
                <w:webHidden/>
              </w:rPr>
              <w:fldChar w:fldCharType="begin"/>
            </w:r>
            <w:r w:rsidR="00AE0C47" w:rsidRPr="00936429">
              <w:rPr>
                <w:webHidden/>
              </w:rPr>
              <w:instrText xml:space="preserve"> PAGEREF _Toc135655549 \h </w:instrText>
            </w:r>
            <w:r w:rsidR="00AE0C47" w:rsidRPr="00936429">
              <w:rPr>
                <w:webHidden/>
              </w:rPr>
            </w:r>
            <w:r w:rsidR="00AE0C47" w:rsidRPr="00936429">
              <w:rPr>
                <w:webHidden/>
              </w:rPr>
              <w:fldChar w:fldCharType="separate"/>
            </w:r>
            <w:r w:rsidR="00AE0C47" w:rsidRPr="00936429">
              <w:rPr>
                <w:webHidden/>
              </w:rPr>
              <w:t>20</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50" w:history="1">
            <w:r w:rsidR="00AE0C47" w:rsidRPr="00936429">
              <w:rPr>
                <w:rStyle w:val="Hyperlink"/>
                <w:rFonts w:eastAsia="Lucida Sans Unicode"/>
                <w:color w:val="auto"/>
              </w:rPr>
              <w:t>10.</w:t>
            </w:r>
            <w:r w:rsidR="00AE0C47" w:rsidRPr="00936429">
              <w:rPr>
                <w:rFonts w:asciiTheme="minorHAnsi" w:eastAsiaTheme="minorEastAsia" w:hAnsiTheme="minorHAnsi" w:cstheme="minorBidi"/>
                <w:sz w:val="22"/>
                <w:szCs w:val="22"/>
                <w:lang w:eastAsia="pt-BR"/>
              </w:rPr>
              <w:tab/>
            </w:r>
            <w:r w:rsidR="00AE0C47" w:rsidRPr="00936429">
              <w:rPr>
                <w:rStyle w:val="Hyperlink"/>
                <w:rFonts w:eastAsia="Lucida Sans Unicode"/>
                <w:color w:val="auto"/>
              </w:rPr>
              <w:t>ANEXO QUE ACOMPANHA ESTE TERMO DE REFERÊNCIA</w:t>
            </w:r>
            <w:r w:rsidR="00AE0C47" w:rsidRPr="00936429">
              <w:rPr>
                <w:webHidden/>
              </w:rPr>
              <w:tab/>
            </w:r>
            <w:r w:rsidR="00AE0C47" w:rsidRPr="00936429">
              <w:rPr>
                <w:webHidden/>
              </w:rPr>
              <w:fldChar w:fldCharType="begin"/>
            </w:r>
            <w:r w:rsidR="00AE0C47" w:rsidRPr="00936429">
              <w:rPr>
                <w:webHidden/>
              </w:rPr>
              <w:instrText xml:space="preserve"> PAGEREF _Toc135655550 \h </w:instrText>
            </w:r>
            <w:r w:rsidR="00AE0C47" w:rsidRPr="00936429">
              <w:rPr>
                <w:webHidden/>
              </w:rPr>
            </w:r>
            <w:r w:rsidR="00AE0C47" w:rsidRPr="00936429">
              <w:rPr>
                <w:webHidden/>
              </w:rPr>
              <w:fldChar w:fldCharType="separate"/>
            </w:r>
            <w:r w:rsidR="00AE0C47" w:rsidRPr="00936429">
              <w:rPr>
                <w:webHidden/>
              </w:rPr>
              <w:t>20</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51" w:history="1">
            <w:r w:rsidR="00AE0C47" w:rsidRPr="00936429">
              <w:rPr>
                <w:rStyle w:val="Hyperlink"/>
                <w:rFonts w:eastAsia="Lucida Sans Unicode"/>
                <w:color w:val="auto"/>
              </w:rPr>
              <w:t>11.</w:t>
            </w:r>
            <w:r w:rsidR="00AE0C47" w:rsidRPr="00936429">
              <w:rPr>
                <w:rFonts w:asciiTheme="minorHAnsi" w:eastAsiaTheme="minorEastAsia" w:hAnsiTheme="minorHAnsi" w:cstheme="minorBidi"/>
                <w:sz w:val="22"/>
                <w:szCs w:val="22"/>
                <w:lang w:eastAsia="pt-BR"/>
              </w:rPr>
              <w:tab/>
            </w:r>
            <w:r w:rsidR="00AE0C47" w:rsidRPr="00936429">
              <w:rPr>
                <w:rStyle w:val="Hyperlink"/>
                <w:rFonts w:eastAsia="Lucida Sans Unicode"/>
                <w:color w:val="auto"/>
              </w:rPr>
              <w:t>ELABORAÇÃO, SUPERVISÃO E APROVAÇÃO DO TERMO DE REFERÊNCIA</w:t>
            </w:r>
            <w:r w:rsidR="00AE0C47" w:rsidRPr="00936429">
              <w:rPr>
                <w:webHidden/>
              </w:rPr>
              <w:tab/>
            </w:r>
            <w:r w:rsidR="00AE0C47" w:rsidRPr="00936429">
              <w:rPr>
                <w:webHidden/>
              </w:rPr>
              <w:fldChar w:fldCharType="begin"/>
            </w:r>
            <w:r w:rsidR="00AE0C47" w:rsidRPr="00936429">
              <w:rPr>
                <w:webHidden/>
              </w:rPr>
              <w:instrText xml:space="preserve"> PAGEREF _Toc135655551 \h </w:instrText>
            </w:r>
            <w:r w:rsidR="00AE0C47" w:rsidRPr="00936429">
              <w:rPr>
                <w:webHidden/>
              </w:rPr>
            </w:r>
            <w:r w:rsidR="00AE0C47" w:rsidRPr="00936429">
              <w:rPr>
                <w:webHidden/>
              </w:rPr>
              <w:fldChar w:fldCharType="separate"/>
            </w:r>
            <w:r w:rsidR="00AE0C47" w:rsidRPr="00936429">
              <w:rPr>
                <w:webHidden/>
              </w:rPr>
              <w:t>21</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52" w:history="1">
            <w:r w:rsidR="00AE0C47" w:rsidRPr="00936429">
              <w:rPr>
                <w:rStyle w:val="Hyperlink"/>
                <w:rFonts w:eastAsia="Lucida Sans Unicode"/>
                <w:color w:val="auto"/>
              </w:rPr>
              <w:t>12.</w:t>
            </w:r>
            <w:r w:rsidR="00AE0C47" w:rsidRPr="00936429">
              <w:rPr>
                <w:rFonts w:asciiTheme="minorHAnsi" w:eastAsiaTheme="minorEastAsia" w:hAnsiTheme="minorHAnsi" w:cstheme="minorBidi"/>
                <w:sz w:val="22"/>
                <w:szCs w:val="22"/>
                <w:lang w:eastAsia="pt-BR"/>
              </w:rPr>
              <w:tab/>
            </w:r>
            <w:r w:rsidR="00AE0C47" w:rsidRPr="00936429">
              <w:rPr>
                <w:rStyle w:val="Hyperlink"/>
                <w:rFonts w:eastAsia="Lucida Sans Unicode"/>
                <w:color w:val="auto"/>
              </w:rPr>
              <w:t>DE ACORDO</w:t>
            </w:r>
            <w:r w:rsidR="00AE0C47" w:rsidRPr="00936429">
              <w:rPr>
                <w:webHidden/>
              </w:rPr>
              <w:tab/>
            </w:r>
            <w:r w:rsidR="00AE0C47" w:rsidRPr="00936429">
              <w:rPr>
                <w:webHidden/>
              </w:rPr>
              <w:fldChar w:fldCharType="begin"/>
            </w:r>
            <w:r w:rsidR="00AE0C47" w:rsidRPr="00936429">
              <w:rPr>
                <w:webHidden/>
              </w:rPr>
              <w:instrText xml:space="preserve"> PAGEREF _Toc135655552 \h </w:instrText>
            </w:r>
            <w:r w:rsidR="00AE0C47" w:rsidRPr="00936429">
              <w:rPr>
                <w:webHidden/>
              </w:rPr>
            </w:r>
            <w:r w:rsidR="00AE0C47" w:rsidRPr="00936429">
              <w:rPr>
                <w:webHidden/>
              </w:rPr>
              <w:fldChar w:fldCharType="separate"/>
            </w:r>
            <w:r w:rsidR="00AE0C47" w:rsidRPr="00936429">
              <w:rPr>
                <w:webHidden/>
              </w:rPr>
              <w:t>21</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53" w:history="1">
            <w:r w:rsidR="00AE0C47" w:rsidRPr="00936429">
              <w:rPr>
                <w:rStyle w:val="Hyperlink"/>
                <w:rFonts w:eastAsia="Lucida Sans Unicode"/>
                <w:color w:val="auto"/>
              </w:rPr>
              <w:t>13.</w:t>
            </w:r>
            <w:r w:rsidR="00AE0C47" w:rsidRPr="00936429">
              <w:rPr>
                <w:rFonts w:asciiTheme="minorHAnsi" w:eastAsiaTheme="minorEastAsia" w:hAnsiTheme="minorHAnsi" w:cstheme="minorBidi"/>
                <w:sz w:val="22"/>
                <w:szCs w:val="22"/>
                <w:lang w:eastAsia="pt-BR"/>
              </w:rPr>
              <w:tab/>
            </w:r>
            <w:r w:rsidR="00AE0C47" w:rsidRPr="00936429">
              <w:rPr>
                <w:rStyle w:val="Hyperlink"/>
                <w:rFonts w:eastAsia="Lucida Sans Unicode"/>
                <w:color w:val="auto"/>
              </w:rPr>
              <w:t>AUTORIZAÇÃO DO GESTOR</w:t>
            </w:r>
            <w:r w:rsidR="00AE0C47" w:rsidRPr="00936429">
              <w:rPr>
                <w:webHidden/>
              </w:rPr>
              <w:tab/>
            </w:r>
            <w:r w:rsidR="00AE0C47" w:rsidRPr="00936429">
              <w:rPr>
                <w:webHidden/>
              </w:rPr>
              <w:fldChar w:fldCharType="begin"/>
            </w:r>
            <w:r w:rsidR="00AE0C47" w:rsidRPr="00936429">
              <w:rPr>
                <w:webHidden/>
              </w:rPr>
              <w:instrText xml:space="preserve"> PAGEREF _Toc135655553 \h </w:instrText>
            </w:r>
            <w:r w:rsidR="00AE0C47" w:rsidRPr="00936429">
              <w:rPr>
                <w:webHidden/>
              </w:rPr>
            </w:r>
            <w:r w:rsidR="00AE0C47" w:rsidRPr="00936429">
              <w:rPr>
                <w:webHidden/>
              </w:rPr>
              <w:fldChar w:fldCharType="separate"/>
            </w:r>
            <w:r w:rsidR="00AE0C47" w:rsidRPr="00936429">
              <w:rPr>
                <w:webHidden/>
              </w:rPr>
              <w:t>21</w:t>
            </w:r>
            <w:r w:rsidR="00AE0C47" w:rsidRPr="00936429">
              <w:rPr>
                <w:webHidden/>
              </w:rPr>
              <w:fldChar w:fldCharType="end"/>
            </w:r>
          </w:hyperlink>
        </w:p>
        <w:p w:rsidR="00AE0C47" w:rsidRPr="00936429" w:rsidRDefault="002A0D0A" w:rsidP="00936429">
          <w:pPr>
            <w:pStyle w:val="Sumrio1"/>
            <w:rPr>
              <w:rFonts w:asciiTheme="minorHAnsi" w:eastAsiaTheme="minorEastAsia" w:hAnsiTheme="minorHAnsi" w:cstheme="minorBidi"/>
              <w:sz w:val="22"/>
              <w:szCs w:val="22"/>
              <w:lang w:eastAsia="pt-BR"/>
            </w:rPr>
          </w:pPr>
          <w:hyperlink w:anchor="_Toc135655554" w:history="1">
            <w:r w:rsidR="00AE0C47" w:rsidRPr="00936429">
              <w:rPr>
                <w:rStyle w:val="Hyperlink"/>
                <w:rFonts w:eastAsia="Lucida Sans Unicode"/>
                <w:color w:val="auto"/>
              </w:rPr>
              <w:t>14.</w:t>
            </w:r>
            <w:r w:rsidR="00AE0C47" w:rsidRPr="00936429">
              <w:rPr>
                <w:rFonts w:asciiTheme="minorHAnsi" w:eastAsiaTheme="minorEastAsia" w:hAnsiTheme="minorHAnsi" w:cstheme="minorBidi"/>
                <w:sz w:val="22"/>
                <w:szCs w:val="22"/>
                <w:lang w:eastAsia="pt-BR"/>
              </w:rPr>
              <w:tab/>
            </w:r>
            <w:r w:rsidR="00AE0C47" w:rsidRPr="00936429">
              <w:rPr>
                <w:rStyle w:val="Hyperlink"/>
                <w:rFonts w:eastAsia="Lucida Sans Unicode"/>
                <w:color w:val="auto"/>
              </w:rPr>
              <w:t>ANEXOS</w:t>
            </w:r>
            <w:r w:rsidR="00AE0C47" w:rsidRPr="00936429">
              <w:rPr>
                <w:webHidden/>
              </w:rPr>
              <w:tab/>
            </w:r>
            <w:r w:rsidR="00AE0C47" w:rsidRPr="00936429">
              <w:rPr>
                <w:webHidden/>
              </w:rPr>
              <w:fldChar w:fldCharType="begin"/>
            </w:r>
            <w:r w:rsidR="00AE0C47" w:rsidRPr="00936429">
              <w:rPr>
                <w:webHidden/>
              </w:rPr>
              <w:instrText xml:space="preserve"> PAGEREF _Toc135655554 \h </w:instrText>
            </w:r>
            <w:r w:rsidR="00AE0C47" w:rsidRPr="00936429">
              <w:rPr>
                <w:webHidden/>
              </w:rPr>
            </w:r>
            <w:r w:rsidR="00AE0C47" w:rsidRPr="00936429">
              <w:rPr>
                <w:webHidden/>
              </w:rPr>
              <w:fldChar w:fldCharType="separate"/>
            </w:r>
            <w:r w:rsidR="00AE0C47" w:rsidRPr="00936429">
              <w:rPr>
                <w:webHidden/>
              </w:rPr>
              <w:t>22</w:t>
            </w:r>
            <w:r w:rsidR="00AE0C47" w:rsidRPr="00936429">
              <w:rPr>
                <w:webHidden/>
              </w:rPr>
              <w:fldChar w:fldCharType="end"/>
            </w:r>
          </w:hyperlink>
        </w:p>
        <w:p w:rsidR="007F5DEA" w:rsidRPr="00936429" w:rsidRDefault="007F5DEA" w:rsidP="00936429">
          <w:r w:rsidRPr="00936429">
            <w:rPr>
              <w:b/>
              <w:bCs/>
            </w:rPr>
            <w:fldChar w:fldCharType="end"/>
          </w:r>
        </w:p>
      </w:sdtContent>
    </w:sdt>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AE0C47" w:rsidP="00936429">
      <w:pPr>
        <w:pBdr>
          <w:top w:val="nil"/>
          <w:left w:val="nil"/>
          <w:bottom w:val="nil"/>
          <w:right w:val="nil"/>
          <w:between w:val="nil"/>
        </w:pBdr>
        <w:tabs>
          <w:tab w:val="left" w:pos="7710"/>
        </w:tabs>
        <w:rPr>
          <w:rFonts w:ascii="Times New Roman" w:hAnsi="Times New Roman"/>
          <w:b/>
          <w:sz w:val="24"/>
          <w:szCs w:val="24"/>
        </w:rPr>
      </w:pPr>
      <w:r w:rsidRPr="00936429">
        <w:rPr>
          <w:rFonts w:ascii="Times New Roman" w:hAnsi="Times New Roman"/>
          <w:b/>
          <w:sz w:val="24"/>
          <w:szCs w:val="24"/>
        </w:rPr>
        <w:tab/>
      </w:r>
    </w:p>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1D0C9A" w:rsidP="00936429">
      <w:pPr>
        <w:pBdr>
          <w:top w:val="nil"/>
          <w:left w:val="nil"/>
          <w:bottom w:val="nil"/>
          <w:right w:val="nil"/>
          <w:between w:val="nil"/>
        </w:pBdr>
        <w:rPr>
          <w:rFonts w:ascii="Times New Roman" w:hAnsi="Times New Roman"/>
          <w:b/>
          <w:sz w:val="24"/>
          <w:szCs w:val="24"/>
        </w:rPr>
      </w:pPr>
    </w:p>
    <w:p w:rsidR="001D0C9A" w:rsidRPr="00936429" w:rsidRDefault="00BB342C" w:rsidP="00936429">
      <w:pPr>
        <w:spacing w:after="160"/>
        <w:rPr>
          <w:rFonts w:ascii="Times New Roman" w:hAnsi="Times New Roman"/>
          <w:b/>
          <w:sz w:val="24"/>
          <w:szCs w:val="24"/>
        </w:rPr>
      </w:pPr>
      <w:r w:rsidRPr="00936429">
        <w:br w:type="page"/>
      </w:r>
    </w:p>
    <w:p w:rsidR="00BF526D" w:rsidRDefault="007F5DEA" w:rsidP="00BF526D">
      <w:pPr>
        <w:pStyle w:val="Ttulo1"/>
        <w:numPr>
          <w:ilvl w:val="0"/>
          <w:numId w:val="34"/>
        </w:numPr>
        <w:rPr>
          <w:rFonts w:ascii="Times New Roman" w:hAnsi="Times New Roman" w:cs="Times New Roman"/>
          <w:color w:val="auto"/>
          <w:sz w:val="24"/>
          <w:szCs w:val="24"/>
        </w:rPr>
      </w:pPr>
      <w:bookmarkStart w:id="0" w:name="_Toc135655536"/>
      <w:r w:rsidRPr="00936429">
        <w:rPr>
          <w:rFonts w:ascii="Times New Roman" w:eastAsia="Times New Roman" w:hAnsi="Times New Roman" w:cs="Times New Roman"/>
          <w:b/>
          <w:color w:val="auto"/>
          <w:sz w:val="24"/>
          <w:szCs w:val="24"/>
        </w:rPr>
        <w:lastRenderedPageBreak/>
        <w:t>DADOS DO ÓRGÃO PROPONENTE</w:t>
      </w:r>
      <w:bookmarkEnd w:id="0"/>
      <w:r w:rsidRPr="00936429">
        <w:rPr>
          <w:rFonts w:ascii="Times New Roman" w:hAnsi="Times New Roman" w:cs="Times New Roman"/>
          <w:color w:val="auto"/>
          <w:sz w:val="24"/>
          <w:szCs w:val="24"/>
        </w:rPr>
        <w:t xml:space="preserve"> </w:t>
      </w:r>
      <w:bookmarkStart w:id="1" w:name="_Toc135655537"/>
    </w:p>
    <w:p w:rsidR="001D0C9A" w:rsidRPr="00BF526D" w:rsidRDefault="00BB342C" w:rsidP="002A0D0A">
      <w:pPr>
        <w:ind w:firstLine="360"/>
        <w:rPr>
          <w:rFonts w:ascii="Times New Roman" w:hAnsi="Times New Roman"/>
          <w:sz w:val="24"/>
          <w:szCs w:val="24"/>
        </w:rPr>
      </w:pPr>
      <w:r w:rsidRPr="00BF526D">
        <w:rPr>
          <w:rFonts w:ascii="Times New Roman" w:hAnsi="Times New Roman"/>
          <w:sz w:val="24"/>
          <w:szCs w:val="24"/>
        </w:rPr>
        <w:t xml:space="preserve">Órgão: Secretaria Municipal de Educação </w:t>
      </w:r>
      <w:r w:rsidR="007F5DEA" w:rsidRPr="00BF526D">
        <w:rPr>
          <w:rFonts w:ascii="Times New Roman" w:hAnsi="Times New Roman"/>
          <w:sz w:val="24"/>
          <w:szCs w:val="24"/>
        </w:rPr>
        <w:t>- SEMED</w:t>
      </w:r>
      <w:bookmarkEnd w:id="1"/>
    </w:p>
    <w:p w:rsidR="001D0C9A" w:rsidRPr="00BF526D" w:rsidRDefault="00BB342C" w:rsidP="00BF526D">
      <w:pPr>
        <w:ind w:firstLine="432"/>
        <w:rPr>
          <w:rFonts w:ascii="Times New Roman" w:hAnsi="Times New Roman"/>
          <w:sz w:val="24"/>
          <w:szCs w:val="24"/>
        </w:rPr>
      </w:pPr>
      <w:r w:rsidRPr="00BF526D">
        <w:rPr>
          <w:rFonts w:ascii="Times New Roman" w:hAnsi="Times New Roman"/>
          <w:sz w:val="24"/>
          <w:szCs w:val="24"/>
        </w:rPr>
        <w:t>CNPJ: 04.312.674/0001-82</w:t>
      </w:r>
    </w:p>
    <w:p w:rsidR="001D0C9A" w:rsidRPr="00BF526D" w:rsidRDefault="00BB342C" w:rsidP="00BF526D">
      <w:pPr>
        <w:ind w:firstLine="432"/>
        <w:rPr>
          <w:rFonts w:ascii="Times New Roman" w:hAnsi="Times New Roman"/>
          <w:sz w:val="24"/>
          <w:szCs w:val="24"/>
        </w:rPr>
      </w:pPr>
      <w:r w:rsidRPr="00BF526D">
        <w:rPr>
          <w:rFonts w:ascii="Times New Roman" w:hAnsi="Times New Roman"/>
          <w:sz w:val="24"/>
          <w:szCs w:val="24"/>
        </w:rPr>
        <w:t>Endereço: Av. Mário Ypiranga Monteiro, nº. 2549 – Parque 10 de Novembro.</w:t>
      </w:r>
    </w:p>
    <w:p w:rsidR="001D0C9A" w:rsidRPr="00BF526D" w:rsidRDefault="00BB342C" w:rsidP="00BF526D">
      <w:pPr>
        <w:ind w:firstLine="432"/>
        <w:rPr>
          <w:rFonts w:ascii="Times New Roman" w:hAnsi="Times New Roman"/>
          <w:sz w:val="24"/>
          <w:szCs w:val="24"/>
        </w:rPr>
      </w:pPr>
      <w:r w:rsidRPr="00BF526D">
        <w:rPr>
          <w:rFonts w:ascii="Times New Roman" w:hAnsi="Times New Roman"/>
          <w:sz w:val="24"/>
          <w:szCs w:val="24"/>
        </w:rPr>
        <w:t>CEP: 69.050-030</w:t>
      </w:r>
    </w:p>
    <w:p w:rsidR="001D0C9A" w:rsidRPr="00BF526D" w:rsidRDefault="00BB342C" w:rsidP="00BF526D">
      <w:pPr>
        <w:ind w:firstLine="432"/>
        <w:rPr>
          <w:rFonts w:ascii="Times New Roman" w:hAnsi="Times New Roman"/>
          <w:sz w:val="24"/>
          <w:szCs w:val="24"/>
        </w:rPr>
      </w:pPr>
      <w:r w:rsidRPr="00BF526D">
        <w:rPr>
          <w:rFonts w:ascii="Times New Roman" w:hAnsi="Times New Roman"/>
          <w:sz w:val="24"/>
          <w:szCs w:val="24"/>
        </w:rPr>
        <w:t>Cidade: Manaus – AM</w:t>
      </w:r>
    </w:p>
    <w:p w:rsidR="00A0258A" w:rsidRPr="00936429" w:rsidRDefault="007F5DEA" w:rsidP="00936429">
      <w:pPr>
        <w:pStyle w:val="Ttulo1"/>
        <w:numPr>
          <w:ilvl w:val="0"/>
          <w:numId w:val="34"/>
        </w:numPr>
        <w:rPr>
          <w:rFonts w:ascii="Times New Roman" w:hAnsi="Times New Roman" w:cs="Times New Roman"/>
          <w:b/>
          <w:color w:val="auto"/>
          <w:sz w:val="24"/>
          <w:szCs w:val="24"/>
        </w:rPr>
      </w:pPr>
      <w:bookmarkStart w:id="2" w:name="_Toc135655538"/>
      <w:r w:rsidRPr="00936429">
        <w:rPr>
          <w:rFonts w:ascii="Times New Roman" w:hAnsi="Times New Roman" w:cs="Times New Roman"/>
          <w:b/>
          <w:color w:val="auto"/>
          <w:sz w:val="24"/>
          <w:szCs w:val="24"/>
        </w:rPr>
        <w:t>OBJETO</w:t>
      </w:r>
      <w:bookmarkEnd w:id="2"/>
    </w:p>
    <w:p w:rsidR="007F5DEA" w:rsidRPr="00936429" w:rsidRDefault="007F5DEA" w:rsidP="002A0D0A">
      <w:pPr>
        <w:pStyle w:val="Ttulo1"/>
        <w:numPr>
          <w:ilvl w:val="1"/>
          <w:numId w:val="34"/>
        </w:numPr>
        <w:jc w:val="both"/>
        <w:rPr>
          <w:rFonts w:ascii="Times New Roman" w:hAnsi="Times New Roman" w:cs="Times New Roman"/>
          <w:b/>
          <w:color w:val="auto"/>
          <w:sz w:val="24"/>
          <w:szCs w:val="24"/>
        </w:rPr>
      </w:pPr>
      <w:r w:rsidRPr="00936429">
        <w:rPr>
          <w:rFonts w:ascii="Times New Roman" w:hAnsi="Times New Roman"/>
          <w:color w:val="auto"/>
          <w:sz w:val="24"/>
          <w:szCs w:val="24"/>
        </w:rPr>
        <w:t xml:space="preserve">Seleção de Organização da Sociedade Civil – OSC para estabelecimento de parceria com a Secretaria Municipal de Educação - SEMED, por meio de Termo de Colaboração, cujo objeto é a execução de serviços de qualificação profissional inicial, nos arcos de Saúde e Alimentação, participação cidadã, dos estudantes matriculados no âmbito do Programa Nacional de Inclusão de Jovens – </w:t>
      </w:r>
      <w:proofErr w:type="spellStart"/>
      <w:r w:rsidRPr="00936429">
        <w:rPr>
          <w:rFonts w:ascii="Times New Roman" w:hAnsi="Times New Roman"/>
          <w:color w:val="auto"/>
          <w:sz w:val="24"/>
          <w:szCs w:val="24"/>
        </w:rPr>
        <w:t>Projovem</w:t>
      </w:r>
      <w:proofErr w:type="spellEnd"/>
      <w:r w:rsidRPr="00936429">
        <w:rPr>
          <w:rFonts w:ascii="Times New Roman" w:hAnsi="Times New Roman"/>
          <w:color w:val="auto"/>
          <w:sz w:val="24"/>
          <w:szCs w:val="24"/>
        </w:rPr>
        <w:t>, Edição 2021/2023, incluindo a formação inicial e continuada dos professores integrantes do programa, a  disponibilização de um tradutor interprete de libras e  assistentes de apoio para matriculas, além de materiais gráfico e de consumo necessários para a qualificação e formação.</w:t>
      </w:r>
    </w:p>
    <w:p w:rsidR="00A0258A" w:rsidRPr="00936429" w:rsidRDefault="007F5DEA" w:rsidP="00936429">
      <w:pPr>
        <w:pStyle w:val="Ttulo1"/>
        <w:numPr>
          <w:ilvl w:val="0"/>
          <w:numId w:val="34"/>
        </w:numPr>
        <w:rPr>
          <w:rFonts w:ascii="Times New Roman" w:eastAsia="Times New Roman" w:hAnsi="Times New Roman" w:cs="Times New Roman"/>
          <w:b/>
          <w:color w:val="auto"/>
          <w:sz w:val="24"/>
          <w:szCs w:val="24"/>
        </w:rPr>
      </w:pPr>
      <w:bookmarkStart w:id="3" w:name="_Toc135655539"/>
      <w:r w:rsidRPr="00936429">
        <w:rPr>
          <w:rFonts w:ascii="Times New Roman" w:eastAsia="Times New Roman" w:hAnsi="Times New Roman" w:cs="Times New Roman"/>
          <w:b/>
          <w:color w:val="auto"/>
          <w:sz w:val="24"/>
          <w:szCs w:val="24"/>
        </w:rPr>
        <w:t>JUSTIFICATIVA</w:t>
      </w:r>
      <w:bookmarkEnd w:id="3"/>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t xml:space="preserve">O Programa Nacional de Inclusão de Jovens – </w:t>
      </w:r>
      <w:proofErr w:type="spellStart"/>
      <w:r w:rsidRPr="002A0D0A">
        <w:rPr>
          <w:rFonts w:ascii="Times New Roman" w:hAnsi="Times New Roman"/>
          <w:sz w:val="24"/>
          <w:szCs w:val="24"/>
        </w:rPr>
        <w:t>Projovem</w:t>
      </w:r>
      <w:proofErr w:type="spellEnd"/>
      <w:r w:rsidRPr="002A0D0A">
        <w:rPr>
          <w:rFonts w:ascii="Times New Roman" w:hAnsi="Times New Roman"/>
          <w:sz w:val="24"/>
          <w:szCs w:val="24"/>
        </w:rPr>
        <w:t xml:space="preserve"> Urbano foi instituído nos termos da Lei Federal nº11.692 em 10 de junho de 2008, tem por objetivo promover a inclusão social dos jovens de 18 a 29 anos que saibam ler e escrever e não concluíram o Ensino Fundamental, por meio de um currículo integrado entre Formação Básica, Qualificação Profissional e Participação Cidadã.</w:t>
      </w:r>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t>Neste sentido, salienta-se que a Secretaria Municipal de Educação - SEMED referendou o Termo de Pactuação do Programa em 6 de dezembro de 2021, na condição de Ente Executor Local, conforme ditames da Resolução nº 13, de 10 de setembro de 2021.</w:t>
      </w:r>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t>O Programa tem como finalidades específicas: a re</w:t>
      </w:r>
      <w:r w:rsidR="002A0D0A" w:rsidRPr="002A0D0A">
        <w:rPr>
          <w:rFonts w:ascii="Times New Roman" w:hAnsi="Times New Roman"/>
          <w:sz w:val="24"/>
          <w:szCs w:val="24"/>
        </w:rPr>
        <w:t xml:space="preserve">inserção dos jovens no processo </w:t>
      </w:r>
      <w:r w:rsidRPr="002A0D0A">
        <w:rPr>
          <w:rFonts w:ascii="Times New Roman" w:hAnsi="Times New Roman"/>
          <w:sz w:val="24"/>
          <w:szCs w:val="24"/>
        </w:rPr>
        <w:t>ensino/aprendizagem, elevando sua escolaridade; a participação em ações coletivas de interesses públicos, com promoção de experiência de atuação social na comunidade; a identificação de potenciais e capacitação de trabalho, de modo a facilitar sua inserção no mercado de trabalho.</w:t>
      </w:r>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t xml:space="preserve">Neste sentido, desde a sua criação, o </w:t>
      </w:r>
      <w:proofErr w:type="spellStart"/>
      <w:r w:rsidRPr="002A0D0A">
        <w:rPr>
          <w:rFonts w:ascii="Times New Roman" w:hAnsi="Times New Roman"/>
          <w:sz w:val="24"/>
          <w:szCs w:val="24"/>
        </w:rPr>
        <w:t>Projovem</w:t>
      </w:r>
      <w:proofErr w:type="spellEnd"/>
      <w:r w:rsidRPr="002A0D0A">
        <w:rPr>
          <w:rFonts w:ascii="Times New Roman" w:hAnsi="Times New Roman"/>
          <w:sz w:val="24"/>
          <w:szCs w:val="24"/>
        </w:rPr>
        <w:t xml:space="preserve"> Urbano teve o caráter de intervenção emergencial, destinada a atender parcela significativa dos jovens, residentes em áreas de maior vulnerabilidade social, com o perfil socioeconômico tipificado como público-alvo, que tem necessidade de retomar a trajetória escolar e prosseguir nos estudos. Assumiu também caráter experimental ao se basear em novos paradigmas, constituindo sua proposta curricular com base em conceitos inovadores que dão suporte à articulação entre o Ensino Fundamental, a Qualificação Profissional Inicial e a Participação Cidadã, como também, Informática Básica visando formação integral do jovem, que estão integrados nos eixos. De modo mais específicos referenda-se:</w:t>
      </w:r>
    </w:p>
    <w:p w:rsidR="001E0ACF" w:rsidRPr="002A0D0A" w:rsidRDefault="00BB342C" w:rsidP="002A0D0A">
      <w:pPr>
        <w:ind w:firstLine="360"/>
        <w:jc w:val="both"/>
        <w:rPr>
          <w:rFonts w:ascii="Times New Roman" w:hAnsi="Times New Roman"/>
          <w:sz w:val="24"/>
          <w:szCs w:val="24"/>
        </w:rPr>
      </w:pPr>
      <w:r w:rsidRPr="002A0D0A">
        <w:rPr>
          <w:rFonts w:ascii="Times New Roman" w:hAnsi="Times New Roman"/>
          <w:sz w:val="24"/>
          <w:szCs w:val="24"/>
        </w:rPr>
        <w:t xml:space="preserve">A </w:t>
      </w:r>
      <w:r w:rsidRPr="002A0D0A">
        <w:rPr>
          <w:rFonts w:ascii="Times New Roman" w:hAnsi="Times New Roman"/>
          <w:b/>
          <w:sz w:val="24"/>
          <w:szCs w:val="24"/>
        </w:rPr>
        <w:t xml:space="preserve">Formação Inicial e Continuada – </w:t>
      </w:r>
      <w:r w:rsidRPr="002A0D0A">
        <w:rPr>
          <w:rFonts w:ascii="Times New Roman" w:hAnsi="Times New Roman"/>
          <w:sz w:val="24"/>
          <w:szCs w:val="24"/>
        </w:rPr>
        <w:t>Esta ação destinada aos</w:t>
      </w:r>
      <w:r w:rsidRPr="002A0D0A">
        <w:rPr>
          <w:rFonts w:ascii="Times New Roman" w:hAnsi="Times New Roman"/>
          <w:b/>
          <w:sz w:val="24"/>
          <w:szCs w:val="24"/>
        </w:rPr>
        <w:t xml:space="preserve"> </w:t>
      </w:r>
      <w:r w:rsidRPr="002A0D0A">
        <w:rPr>
          <w:rFonts w:ascii="Times New Roman" w:hAnsi="Times New Roman"/>
          <w:sz w:val="24"/>
          <w:szCs w:val="24"/>
        </w:rPr>
        <w:t xml:space="preserve">formadores e educadores do Programa será desenvolvida da seguinte forma: primeira etapa (formação inicial), antes do início do curso e demais etapas de formação continuada, ao longo do curso, de forma que os envolvidos participem deste processo e tenham formação nos fundamentos e especificidades do Programa para garantir sua execução com qualidade e, consequentemente, o sucesso dos jovens participantes do curso. A formação inicial busca proporcionar aos formadores e educadores a apropriação dos princípios, pressupostos e metodologia do Programa e as condições necessárias para considerar o educando/educador o sujeito do processo educativo, valorizando suas experiências pessoais e seus saberes da prática. As etapas da formação continuada devem permitir que todos os profissionais do Programa reflitam sobre o cotidiano vivenciando nas suas diferentes áreas de atuação, buscando formas de aperfeiçoar a execução das ações. </w:t>
      </w:r>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lastRenderedPageBreak/>
        <w:t xml:space="preserve">A </w:t>
      </w:r>
      <w:r w:rsidRPr="002A0D0A">
        <w:rPr>
          <w:rFonts w:ascii="Times New Roman" w:hAnsi="Times New Roman"/>
          <w:b/>
          <w:sz w:val="24"/>
          <w:szCs w:val="24"/>
        </w:rPr>
        <w:t>Qualificação Profissional</w:t>
      </w:r>
      <w:r w:rsidRPr="002A0D0A">
        <w:rPr>
          <w:rFonts w:ascii="Times New Roman" w:hAnsi="Times New Roman"/>
          <w:sz w:val="24"/>
          <w:szCs w:val="24"/>
        </w:rPr>
        <w:t xml:space="preserve"> </w:t>
      </w:r>
      <w:r w:rsidRPr="002A0D0A">
        <w:rPr>
          <w:rFonts w:ascii="Times New Roman" w:hAnsi="Times New Roman"/>
          <w:b/>
          <w:sz w:val="24"/>
          <w:szCs w:val="24"/>
        </w:rPr>
        <w:t xml:space="preserve">inicial, </w:t>
      </w:r>
      <w:r w:rsidRPr="002A0D0A">
        <w:rPr>
          <w:rFonts w:ascii="Times New Roman" w:hAnsi="Times New Roman"/>
          <w:sz w:val="24"/>
          <w:szCs w:val="24"/>
        </w:rPr>
        <w:t>atividades ministradas aos alunos do Programa – Arcos Ocupacionais, deverá possibilitar novas formas de inserção produtiva, correspondendo, na medida do possível, tanto às necessidades e potencialidades econômicas, locais e regionais, quanto às vocações dos jovens. O Arco Ocupacional pode abranger situações das esferas da produção, da circulação de bens e da prestação de serviços, garantindo uma formação mais ampla e aumentando as possibilidades de atuação dos jovens no mundo do trabalho. Vale lembrar que Arco Ocupacional é um conjunto de ocupações relacionadas entre si, pois têm uma base técnica comum. Nesta edição, adotou-se nos Arcos Ocupacionais, o desenvolvimento de atividades concernentes a Saúde e Alimentação.</w:t>
      </w:r>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t xml:space="preserve">A </w:t>
      </w:r>
      <w:r w:rsidRPr="002A0D0A">
        <w:rPr>
          <w:rFonts w:ascii="Times New Roman" w:hAnsi="Times New Roman"/>
          <w:b/>
          <w:sz w:val="24"/>
          <w:szCs w:val="24"/>
        </w:rPr>
        <w:t>Participação Cidadã</w:t>
      </w:r>
      <w:r w:rsidRPr="002A0D0A">
        <w:rPr>
          <w:rFonts w:ascii="Times New Roman" w:hAnsi="Times New Roman"/>
          <w:sz w:val="24"/>
          <w:szCs w:val="24"/>
        </w:rPr>
        <w:t xml:space="preserve"> é dimensão essencial do currículo integrado, que contribui para o reconhecimento pelos jovens de seus direitos e deveres de cidadãos, bem como, no desenvolvimento de suas potencialidades que resultem no exercício de uma cidadania ativa, criadora de novos espaços participativos e comprometida com a democracia. Tem como finalidade promover experiências de atuação social na comunidade, garantindo também, aprendizagens sobre os direitos sociais, o desenvolvimento de uma ação comunitária e da formação de valores solidários.</w:t>
      </w:r>
    </w:p>
    <w:p w:rsidR="001E0ACF" w:rsidRPr="002A0D0A" w:rsidRDefault="00BB342C" w:rsidP="002A0D0A">
      <w:pPr>
        <w:ind w:firstLine="360"/>
        <w:jc w:val="both"/>
        <w:rPr>
          <w:rFonts w:ascii="Times New Roman" w:hAnsi="Times New Roman"/>
          <w:sz w:val="24"/>
          <w:szCs w:val="24"/>
        </w:rPr>
      </w:pPr>
      <w:r w:rsidRPr="002A0D0A">
        <w:rPr>
          <w:rFonts w:ascii="Times New Roman" w:hAnsi="Times New Roman"/>
          <w:sz w:val="24"/>
          <w:szCs w:val="24"/>
        </w:rPr>
        <w:t xml:space="preserve">Sabe-se que a estrutura organizacional da Secretaria não dispõe de todos os meios para executar diretamente e de modo integral as ações da matriz curricular do Programa, tais como, recursos humanos suficientes para ministrar as atividades práticas-pedagógicas, além de recursos materiais, tecnológicos e estruturais que se façam necessários para o cumprimento de ações e diretrizes do Programa, no que diz respeito às especificidades previstas para a </w:t>
      </w:r>
      <w:r w:rsidRPr="002A0D0A">
        <w:rPr>
          <w:rFonts w:ascii="Times New Roman" w:hAnsi="Times New Roman"/>
          <w:b/>
          <w:sz w:val="24"/>
          <w:szCs w:val="24"/>
        </w:rPr>
        <w:t>Formação Inicial e Continuada, a Qualificação Profissional, a Participação Cidadã</w:t>
      </w:r>
      <w:r w:rsidRPr="002A0D0A">
        <w:rPr>
          <w:rFonts w:ascii="Times New Roman" w:hAnsi="Times New Roman"/>
          <w:sz w:val="24"/>
          <w:szCs w:val="24"/>
        </w:rPr>
        <w:t xml:space="preserve"> </w:t>
      </w:r>
      <w:r w:rsidRPr="002A0D0A">
        <w:rPr>
          <w:rFonts w:ascii="Times New Roman" w:hAnsi="Times New Roman"/>
          <w:b/>
          <w:sz w:val="24"/>
          <w:szCs w:val="24"/>
        </w:rPr>
        <w:t xml:space="preserve">e a contratação de pessoal para atuar </w:t>
      </w:r>
      <w:r w:rsidR="002F7FBA" w:rsidRPr="002A0D0A">
        <w:rPr>
          <w:rFonts w:ascii="Times New Roman" w:hAnsi="Times New Roman"/>
          <w:b/>
          <w:sz w:val="24"/>
          <w:szCs w:val="24"/>
        </w:rPr>
        <w:t>na fase de apoio às matrículas, bem</w:t>
      </w:r>
      <w:r w:rsidRPr="002A0D0A">
        <w:rPr>
          <w:rFonts w:ascii="Times New Roman" w:hAnsi="Times New Roman"/>
          <w:b/>
          <w:sz w:val="24"/>
          <w:szCs w:val="24"/>
        </w:rPr>
        <w:t xml:space="preserve"> como Tradutor e Intérprete de Libras</w:t>
      </w:r>
      <w:r w:rsidRPr="002A0D0A">
        <w:rPr>
          <w:rFonts w:ascii="Times New Roman" w:hAnsi="Times New Roman"/>
          <w:sz w:val="24"/>
          <w:szCs w:val="24"/>
        </w:rPr>
        <w:t>.</w:t>
      </w:r>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t xml:space="preserve"> Portanto, é necessár</w:t>
      </w:r>
      <w:r w:rsidR="002F7FBA" w:rsidRPr="002A0D0A">
        <w:rPr>
          <w:rFonts w:ascii="Times New Roman" w:hAnsi="Times New Roman"/>
          <w:sz w:val="24"/>
          <w:szCs w:val="24"/>
        </w:rPr>
        <w:t xml:space="preserve">io a viabilização da colaboração da sociedade civil organizada para em regime de parceria, após seleção, </w:t>
      </w:r>
      <w:r w:rsidRPr="002A0D0A">
        <w:rPr>
          <w:rFonts w:ascii="Times New Roman" w:hAnsi="Times New Roman"/>
          <w:sz w:val="24"/>
          <w:szCs w:val="24"/>
        </w:rPr>
        <w:t xml:space="preserve"> de uma Instituição que será responsável pelas ações de implementação do Programa, pelo atendimento e gerenciamento de uso de materiais de consumo, pela locação de equipamentos e espaços, assim como, pela contratação de profissionais especializados para a Formação Inicial e Continuada, Qualificação Profissional, Participação Cidadã e a contratação de pessoal para atuar na fase de apoio às matrículas e de Tradutor e Intérprete de Libras.</w:t>
      </w:r>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t xml:space="preserve">É fundamentalmente necessário </w:t>
      </w:r>
      <w:r w:rsidR="002F7FBA" w:rsidRPr="002A0D0A">
        <w:rPr>
          <w:rFonts w:ascii="Times New Roman" w:hAnsi="Times New Roman"/>
          <w:sz w:val="24"/>
          <w:szCs w:val="24"/>
        </w:rPr>
        <w:t>que a Instituição ora parceira, tenha a capacidade</w:t>
      </w:r>
      <w:r w:rsidRPr="002A0D0A">
        <w:rPr>
          <w:rFonts w:ascii="Times New Roman" w:hAnsi="Times New Roman"/>
          <w:sz w:val="24"/>
          <w:szCs w:val="24"/>
        </w:rPr>
        <w:t xml:space="preserve"> de contratar e capacitar de modo inicial e continuado, assim como, de remunerar os profissionais que integrarão o quadro do Programa, habilitados para atender e executar as diretrizes apresentadas no Plano de Implementação do </w:t>
      </w:r>
      <w:proofErr w:type="spellStart"/>
      <w:r w:rsidRPr="002A0D0A">
        <w:rPr>
          <w:rFonts w:ascii="Times New Roman" w:hAnsi="Times New Roman"/>
          <w:sz w:val="24"/>
          <w:szCs w:val="24"/>
        </w:rPr>
        <w:t>Projovem</w:t>
      </w:r>
      <w:proofErr w:type="spellEnd"/>
      <w:r w:rsidRPr="002A0D0A">
        <w:rPr>
          <w:rFonts w:ascii="Times New Roman" w:hAnsi="Times New Roman"/>
          <w:sz w:val="24"/>
          <w:szCs w:val="24"/>
        </w:rPr>
        <w:t xml:space="preserve"> Urbano.</w:t>
      </w:r>
      <w:bookmarkStart w:id="4" w:name="_heading=h.7p5pbu1xh4xt" w:colFirst="0" w:colLast="0"/>
      <w:bookmarkEnd w:id="4"/>
    </w:p>
    <w:p w:rsidR="001E0ACF" w:rsidRPr="002A0D0A" w:rsidRDefault="00BB342C" w:rsidP="002A0D0A">
      <w:pPr>
        <w:ind w:firstLine="360"/>
        <w:jc w:val="both"/>
        <w:rPr>
          <w:rFonts w:ascii="Times New Roman" w:hAnsi="Times New Roman"/>
          <w:b/>
          <w:sz w:val="24"/>
          <w:szCs w:val="24"/>
        </w:rPr>
      </w:pPr>
      <w:r w:rsidRPr="002A0D0A">
        <w:rPr>
          <w:rFonts w:ascii="Times New Roman" w:hAnsi="Times New Roman"/>
          <w:sz w:val="24"/>
          <w:szCs w:val="24"/>
        </w:rPr>
        <w:t>As atividades do Programa terão a duração de 18 (dezoito) meses inin</w:t>
      </w:r>
      <w:r w:rsidR="002F7FBA" w:rsidRPr="002A0D0A">
        <w:rPr>
          <w:rFonts w:ascii="Times New Roman" w:hAnsi="Times New Roman"/>
          <w:sz w:val="24"/>
          <w:szCs w:val="24"/>
        </w:rPr>
        <w:t>terruptos e serão ministrados nas dependências das Escolas</w:t>
      </w:r>
      <w:r w:rsidRPr="002A0D0A">
        <w:rPr>
          <w:rFonts w:ascii="Times New Roman" w:hAnsi="Times New Roman"/>
          <w:sz w:val="24"/>
          <w:szCs w:val="24"/>
        </w:rPr>
        <w:t xml:space="preserve"> da Rede Municipal de Ensino de Manaus (Escolas Núcleos), em salas de aulas regulares. É importante ressaltar que as atividades, meramente administrativas, serão executadas pela coordenação do programa, por mais 04 (quatro meses), finalizando totalmente as atividades do </w:t>
      </w:r>
      <w:proofErr w:type="spellStart"/>
      <w:r w:rsidRPr="002A0D0A">
        <w:rPr>
          <w:rFonts w:ascii="Times New Roman" w:hAnsi="Times New Roman"/>
          <w:sz w:val="24"/>
          <w:szCs w:val="24"/>
        </w:rPr>
        <w:t>Projovem</w:t>
      </w:r>
      <w:proofErr w:type="spellEnd"/>
      <w:r w:rsidRPr="002A0D0A">
        <w:rPr>
          <w:rFonts w:ascii="Times New Roman" w:hAnsi="Times New Roman"/>
          <w:sz w:val="24"/>
          <w:szCs w:val="24"/>
        </w:rPr>
        <w:t xml:space="preserve"> em 22 (vinte e dois) meses.</w:t>
      </w:r>
    </w:p>
    <w:p w:rsidR="007F5DEA" w:rsidRDefault="002F7FBA" w:rsidP="002A0D0A">
      <w:pPr>
        <w:ind w:firstLine="360"/>
        <w:jc w:val="both"/>
        <w:rPr>
          <w:rFonts w:ascii="Times New Roman" w:hAnsi="Times New Roman"/>
          <w:sz w:val="24"/>
          <w:szCs w:val="24"/>
        </w:rPr>
      </w:pPr>
      <w:r w:rsidRPr="002A0D0A">
        <w:rPr>
          <w:rFonts w:ascii="Times New Roman" w:hAnsi="Times New Roman"/>
          <w:sz w:val="24"/>
          <w:szCs w:val="24"/>
        </w:rPr>
        <w:t xml:space="preserve">A Organização da Sociedade Civil selecionada </w:t>
      </w:r>
      <w:r w:rsidR="00BB342C" w:rsidRPr="002A0D0A">
        <w:rPr>
          <w:rFonts w:ascii="Times New Roman" w:hAnsi="Times New Roman"/>
          <w:sz w:val="24"/>
          <w:szCs w:val="24"/>
        </w:rPr>
        <w:t xml:space="preserve">fará a gestão dos processos acima referendados, atendendo integralmente às demandas previstas nas diretrizes da resolução supracitada e no Plano de Implementação e em consonância com a Coordenação do </w:t>
      </w:r>
      <w:proofErr w:type="spellStart"/>
      <w:r w:rsidR="00BB342C" w:rsidRPr="002A0D0A">
        <w:rPr>
          <w:rFonts w:ascii="Times New Roman" w:hAnsi="Times New Roman"/>
          <w:sz w:val="24"/>
          <w:szCs w:val="24"/>
        </w:rPr>
        <w:t>Projovem</w:t>
      </w:r>
      <w:proofErr w:type="spellEnd"/>
      <w:r w:rsidR="00BB342C" w:rsidRPr="002A0D0A">
        <w:rPr>
          <w:rFonts w:ascii="Times New Roman" w:hAnsi="Times New Roman"/>
          <w:sz w:val="24"/>
          <w:szCs w:val="24"/>
        </w:rPr>
        <w:t xml:space="preserve"> Urbano.</w:t>
      </w:r>
      <w:r w:rsidR="001E0ACF" w:rsidRPr="002A0D0A">
        <w:rPr>
          <w:rFonts w:ascii="Times New Roman" w:hAnsi="Times New Roman"/>
          <w:b/>
          <w:sz w:val="24"/>
          <w:szCs w:val="24"/>
        </w:rPr>
        <w:t xml:space="preserve"> </w:t>
      </w:r>
      <w:r w:rsidR="00BB342C" w:rsidRPr="002A0D0A">
        <w:rPr>
          <w:rFonts w:ascii="Times New Roman" w:hAnsi="Times New Roman"/>
          <w:sz w:val="24"/>
          <w:szCs w:val="24"/>
        </w:rPr>
        <w:t xml:space="preserve">Urge salientar, no que concerne à presente Edição 2021/2023, que a meta é atender 1.502 (um mil, quinhentos e dois) estudantes, com qualidade nas suas especificações e nos serviços de desenvolvimento das atividades pedagógicas, concernentes ao projeto educativo do Programa. </w:t>
      </w:r>
    </w:p>
    <w:p w:rsidR="00B43626" w:rsidRDefault="00B43626" w:rsidP="002A0D0A">
      <w:pPr>
        <w:ind w:firstLine="360"/>
        <w:jc w:val="both"/>
        <w:rPr>
          <w:rFonts w:ascii="Times New Roman" w:hAnsi="Times New Roman"/>
          <w:sz w:val="24"/>
          <w:szCs w:val="24"/>
        </w:rPr>
      </w:pPr>
    </w:p>
    <w:p w:rsidR="00B43626" w:rsidRDefault="00B43626" w:rsidP="002A0D0A">
      <w:pPr>
        <w:ind w:firstLine="360"/>
        <w:jc w:val="both"/>
        <w:rPr>
          <w:rFonts w:ascii="Times New Roman" w:hAnsi="Times New Roman"/>
          <w:sz w:val="24"/>
          <w:szCs w:val="24"/>
        </w:rPr>
      </w:pPr>
    </w:p>
    <w:p w:rsidR="00B43626" w:rsidRDefault="00B43626" w:rsidP="002A0D0A">
      <w:pPr>
        <w:ind w:firstLine="360"/>
        <w:jc w:val="both"/>
        <w:rPr>
          <w:rFonts w:ascii="Times New Roman" w:hAnsi="Times New Roman"/>
          <w:sz w:val="24"/>
          <w:szCs w:val="24"/>
        </w:rPr>
      </w:pPr>
    </w:p>
    <w:p w:rsidR="00B43626" w:rsidRDefault="00B43626" w:rsidP="002A0D0A">
      <w:pPr>
        <w:ind w:firstLine="360"/>
        <w:jc w:val="both"/>
        <w:rPr>
          <w:rFonts w:ascii="Times New Roman" w:hAnsi="Times New Roman"/>
          <w:sz w:val="24"/>
          <w:szCs w:val="24"/>
        </w:rPr>
      </w:pPr>
    </w:p>
    <w:p w:rsidR="00B43626" w:rsidRDefault="00B43626" w:rsidP="002A0D0A">
      <w:pPr>
        <w:ind w:firstLine="360"/>
        <w:jc w:val="both"/>
        <w:rPr>
          <w:rFonts w:ascii="Times New Roman" w:hAnsi="Times New Roman"/>
          <w:sz w:val="24"/>
          <w:szCs w:val="24"/>
        </w:rPr>
      </w:pPr>
    </w:p>
    <w:p w:rsidR="00B43626" w:rsidRDefault="00B43626" w:rsidP="002A0D0A">
      <w:pPr>
        <w:ind w:firstLine="360"/>
        <w:jc w:val="both"/>
        <w:rPr>
          <w:rFonts w:ascii="Times New Roman" w:hAnsi="Times New Roman"/>
          <w:sz w:val="24"/>
          <w:szCs w:val="24"/>
        </w:rPr>
      </w:pPr>
    </w:p>
    <w:p w:rsidR="00B43626" w:rsidRPr="002A0D0A" w:rsidRDefault="00B43626" w:rsidP="002A0D0A">
      <w:pPr>
        <w:ind w:firstLine="360"/>
        <w:jc w:val="both"/>
        <w:rPr>
          <w:rFonts w:ascii="Times New Roman" w:hAnsi="Times New Roman"/>
          <w:b/>
          <w:sz w:val="24"/>
          <w:szCs w:val="24"/>
        </w:rPr>
      </w:pPr>
    </w:p>
    <w:p w:rsidR="007F5DEA" w:rsidRPr="00936429" w:rsidRDefault="007F5DEA" w:rsidP="00936429">
      <w:pPr>
        <w:ind w:firstLine="567"/>
        <w:jc w:val="both"/>
        <w:rPr>
          <w:rFonts w:ascii="Times New Roman" w:hAnsi="Times New Roman"/>
          <w:sz w:val="24"/>
          <w:szCs w:val="24"/>
        </w:rPr>
      </w:pPr>
    </w:p>
    <w:p w:rsidR="001D0C9A" w:rsidRPr="00936429" w:rsidRDefault="007F5DEA" w:rsidP="00936429">
      <w:pPr>
        <w:pStyle w:val="PargrafodaLista"/>
        <w:numPr>
          <w:ilvl w:val="0"/>
          <w:numId w:val="34"/>
        </w:numPr>
        <w:jc w:val="both"/>
        <w:rPr>
          <w:rFonts w:ascii="Times New Roman" w:hAnsi="Times New Roman"/>
          <w:sz w:val="24"/>
          <w:szCs w:val="24"/>
        </w:rPr>
      </w:pPr>
      <w:r w:rsidRPr="00936429">
        <w:rPr>
          <w:rFonts w:ascii="Times New Roman" w:hAnsi="Times New Roman"/>
          <w:sz w:val="24"/>
          <w:szCs w:val="24"/>
        </w:rPr>
        <w:lastRenderedPageBreak/>
        <w:t xml:space="preserve">. </w:t>
      </w:r>
      <w:r w:rsidRPr="00936429">
        <w:rPr>
          <w:rFonts w:ascii="Times New Roman" w:hAnsi="Times New Roman"/>
          <w:b/>
          <w:sz w:val="24"/>
          <w:szCs w:val="24"/>
        </w:rPr>
        <w:t>ESCOPO DOS SERVIÇOS A SEREM EXECUTADOS</w:t>
      </w:r>
    </w:p>
    <w:p w:rsidR="001D0C9A" w:rsidRPr="00936429" w:rsidRDefault="00BB342C" w:rsidP="00936429">
      <w:pPr>
        <w:jc w:val="both"/>
        <w:rPr>
          <w:rFonts w:ascii="Times New Roman" w:hAnsi="Times New Roman"/>
          <w:b/>
          <w:sz w:val="24"/>
          <w:szCs w:val="24"/>
        </w:rPr>
      </w:pPr>
      <w:r w:rsidRPr="00936429">
        <w:rPr>
          <w:rFonts w:ascii="Times New Roman" w:hAnsi="Times New Roman"/>
          <w:b/>
          <w:sz w:val="24"/>
          <w:szCs w:val="24"/>
        </w:rPr>
        <w:t xml:space="preserve"> </w:t>
      </w:r>
    </w:p>
    <w:p w:rsidR="00B43626" w:rsidRDefault="00B43626" w:rsidP="00936429">
      <w:pPr>
        <w:pStyle w:val="PargrafodaLista"/>
        <w:numPr>
          <w:ilvl w:val="1"/>
          <w:numId w:val="18"/>
        </w:numPr>
        <w:jc w:val="both"/>
        <w:rPr>
          <w:rFonts w:ascii="Times New Roman" w:hAnsi="Times New Roman"/>
          <w:b/>
          <w:sz w:val="24"/>
          <w:szCs w:val="24"/>
        </w:rPr>
      </w:pPr>
      <w:r>
        <w:rPr>
          <w:rFonts w:ascii="Times New Roman" w:hAnsi="Times New Roman"/>
          <w:b/>
          <w:sz w:val="24"/>
          <w:szCs w:val="24"/>
        </w:rPr>
        <w:t>Detalhamento dos serviços:</w:t>
      </w:r>
    </w:p>
    <w:p w:rsidR="00B43626" w:rsidRDefault="00B43626" w:rsidP="00B43626">
      <w:pPr>
        <w:pStyle w:val="PargrafodaLista"/>
        <w:ind w:left="360"/>
        <w:jc w:val="both"/>
        <w:rPr>
          <w:rFonts w:ascii="Times New Roman" w:hAnsi="Times New Roman"/>
          <w:b/>
          <w:sz w:val="24"/>
          <w:szCs w:val="24"/>
        </w:rPr>
      </w:pP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027"/>
        <w:gridCol w:w="1337"/>
        <w:gridCol w:w="1857"/>
      </w:tblGrid>
      <w:tr w:rsidR="00B43626" w:rsidTr="00B43626">
        <w:tc>
          <w:tcPr>
            <w:tcW w:w="988" w:type="dxa"/>
            <w:shd w:val="clear" w:color="auto" w:fill="D9D9D9"/>
          </w:tcPr>
          <w:p w:rsidR="00B43626" w:rsidRDefault="00B43626" w:rsidP="00FB44CC">
            <w:pPr>
              <w:jc w:val="center"/>
              <w:rPr>
                <w:rFonts w:ascii="Times New Roman" w:hAnsi="Times New Roman"/>
                <w:b/>
                <w:sz w:val="24"/>
                <w:szCs w:val="24"/>
              </w:rPr>
            </w:pPr>
            <w:r>
              <w:rPr>
                <w:rFonts w:ascii="Times New Roman" w:hAnsi="Times New Roman"/>
                <w:b/>
                <w:sz w:val="24"/>
                <w:szCs w:val="24"/>
              </w:rPr>
              <w:t>ITEM</w:t>
            </w:r>
          </w:p>
        </w:tc>
        <w:tc>
          <w:tcPr>
            <w:tcW w:w="5027" w:type="dxa"/>
            <w:shd w:val="clear" w:color="auto" w:fill="D9D9D9"/>
            <w:vAlign w:val="center"/>
          </w:tcPr>
          <w:p w:rsidR="00B43626" w:rsidRDefault="00B43626" w:rsidP="00FB44CC">
            <w:pPr>
              <w:jc w:val="center"/>
              <w:rPr>
                <w:rFonts w:ascii="Times New Roman" w:hAnsi="Times New Roman"/>
                <w:sz w:val="24"/>
                <w:szCs w:val="24"/>
              </w:rPr>
            </w:pPr>
            <w:r>
              <w:rPr>
                <w:rFonts w:ascii="Times New Roman" w:hAnsi="Times New Roman"/>
                <w:b/>
                <w:sz w:val="24"/>
                <w:szCs w:val="24"/>
              </w:rPr>
              <w:t>DESCRIÇÃO</w:t>
            </w:r>
          </w:p>
        </w:tc>
        <w:tc>
          <w:tcPr>
            <w:tcW w:w="1337" w:type="dxa"/>
            <w:shd w:val="clear" w:color="auto" w:fill="D9D9D9"/>
            <w:vAlign w:val="center"/>
          </w:tcPr>
          <w:p w:rsidR="00B43626" w:rsidRDefault="00B43626" w:rsidP="00FB44CC">
            <w:pPr>
              <w:jc w:val="center"/>
              <w:rPr>
                <w:rFonts w:ascii="Times New Roman" w:hAnsi="Times New Roman"/>
                <w:b/>
                <w:sz w:val="24"/>
                <w:szCs w:val="24"/>
              </w:rPr>
            </w:pPr>
            <w:r>
              <w:rPr>
                <w:rFonts w:ascii="Times New Roman" w:hAnsi="Times New Roman"/>
                <w:b/>
                <w:sz w:val="24"/>
                <w:szCs w:val="24"/>
              </w:rPr>
              <w:t>UNIDADE</w:t>
            </w:r>
          </w:p>
        </w:tc>
        <w:tc>
          <w:tcPr>
            <w:tcW w:w="1857" w:type="dxa"/>
            <w:shd w:val="clear" w:color="auto" w:fill="D9D9D9"/>
            <w:vAlign w:val="center"/>
          </w:tcPr>
          <w:p w:rsidR="00B43626" w:rsidRDefault="00B43626" w:rsidP="00FB44CC">
            <w:pPr>
              <w:jc w:val="center"/>
              <w:rPr>
                <w:rFonts w:ascii="Times New Roman" w:hAnsi="Times New Roman"/>
                <w:b/>
                <w:sz w:val="24"/>
                <w:szCs w:val="24"/>
              </w:rPr>
            </w:pPr>
            <w:r>
              <w:rPr>
                <w:rFonts w:ascii="Times New Roman" w:hAnsi="Times New Roman"/>
                <w:b/>
                <w:sz w:val="24"/>
                <w:szCs w:val="24"/>
              </w:rPr>
              <w:t>QUANTIDADE</w:t>
            </w:r>
          </w:p>
        </w:tc>
      </w:tr>
      <w:tr w:rsidR="00B43626" w:rsidTr="00B43626">
        <w:tc>
          <w:tcPr>
            <w:tcW w:w="988" w:type="dxa"/>
            <w:vAlign w:val="center"/>
          </w:tcPr>
          <w:p w:rsidR="00B43626" w:rsidRDefault="00B43626" w:rsidP="00FB44CC">
            <w:pPr>
              <w:spacing w:line="360" w:lineRule="auto"/>
              <w:jc w:val="center"/>
              <w:rPr>
                <w:rFonts w:ascii="Times New Roman" w:hAnsi="Times New Roman"/>
              </w:rPr>
            </w:pPr>
            <w:r>
              <w:rPr>
                <w:rFonts w:ascii="Times New Roman" w:hAnsi="Times New Roman"/>
              </w:rPr>
              <w:t>1</w:t>
            </w:r>
          </w:p>
        </w:tc>
        <w:tc>
          <w:tcPr>
            <w:tcW w:w="5027" w:type="dxa"/>
            <w:shd w:val="clear" w:color="auto" w:fill="FFFFFF"/>
            <w:vAlign w:val="center"/>
          </w:tcPr>
          <w:p w:rsidR="00B43626" w:rsidRDefault="00B43626" w:rsidP="00FB44CC">
            <w:pPr>
              <w:jc w:val="both"/>
              <w:rPr>
                <w:rFonts w:ascii="Times New Roman" w:hAnsi="Times New Roman"/>
              </w:rPr>
            </w:pPr>
            <w:r>
              <w:rPr>
                <w:rFonts w:ascii="Times New Roman" w:hAnsi="Times New Roman"/>
              </w:rPr>
              <w:t>ID-509228 - SERVIÇO DE CAPACITAÇÃO PROFISSIONAL, CARACTERÍSTICA(S): ESPECIALIZADO EM FORMAÇÃO INICIAL E CONTINUADA PARA O PROGRAMA NACIONAL DE INCLUSÃO DE JOVENS - PROJOVEM URBANO, QUALIFICAÇÃO PROFISSIONAL- ARCOS OCUPACIONAIS (ALIMENTAÇÃO E SAÚDE) E PARTICIPAÇÃO CIDADÃ, INCLUINDO APOIO ÀS ATIVIDADES, MATERIAL DE CONSUMO E ESPAÇO FÍSICO, CARACTERÍSTICAS ADICIONAL(IS): CONFORME PROJETO BÁSICO/ TERMO DE REFERÊNCIA.</w:t>
            </w:r>
          </w:p>
        </w:tc>
        <w:tc>
          <w:tcPr>
            <w:tcW w:w="1337" w:type="dxa"/>
            <w:vAlign w:val="center"/>
          </w:tcPr>
          <w:p w:rsidR="00B43626" w:rsidRDefault="00B43626" w:rsidP="00FB44CC">
            <w:pPr>
              <w:spacing w:line="360" w:lineRule="auto"/>
              <w:jc w:val="center"/>
              <w:rPr>
                <w:rFonts w:ascii="Times New Roman" w:hAnsi="Times New Roman"/>
              </w:rPr>
            </w:pPr>
            <w:r>
              <w:rPr>
                <w:rFonts w:ascii="Times New Roman" w:hAnsi="Times New Roman"/>
              </w:rPr>
              <w:t>SV</w:t>
            </w:r>
          </w:p>
        </w:tc>
        <w:tc>
          <w:tcPr>
            <w:tcW w:w="1857" w:type="dxa"/>
            <w:vAlign w:val="center"/>
          </w:tcPr>
          <w:p w:rsidR="00B43626" w:rsidRDefault="00B43626" w:rsidP="00FB44CC">
            <w:pPr>
              <w:spacing w:line="360" w:lineRule="auto"/>
              <w:jc w:val="center"/>
              <w:rPr>
                <w:rFonts w:ascii="Times New Roman" w:hAnsi="Times New Roman"/>
              </w:rPr>
            </w:pPr>
            <w:r>
              <w:rPr>
                <w:rFonts w:ascii="Times New Roman" w:hAnsi="Times New Roman"/>
              </w:rPr>
              <w:t>01</w:t>
            </w:r>
          </w:p>
        </w:tc>
      </w:tr>
    </w:tbl>
    <w:p w:rsidR="00B43626" w:rsidRPr="00B43626" w:rsidRDefault="00B43626" w:rsidP="00B43626">
      <w:pPr>
        <w:jc w:val="both"/>
        <w:rPr>
          <w:rFonts w:ascii="Times New Roman" w:hAnsi="Times New Roman"/>
          <w:b/>
          <w:sz w:val="24"/>
          <w:szCs w:val="24"/>
        </w:rPr>
      </w:pPr>
    </w:p>
    <w:p w:rsidR="00B43626" w:rsidRPr="00B43626" w:rsidRDefault="00B43626" w:rsidP="00B43626">
      <w:pPr>
        <w:jc w:val="both"/>
        <w:rPr>
          <w:rFonts w:ascii="Times New Roman" w:hAnsi="Times New Roman"/>
          <w:b/>
          <w:sz w:val="24"/>
          <w:szCs w:val="24"/>
        </w:rPr>
      </w:pPr>
    </w:p>
    <w:p w:rsidR="00F423AC" w:rsidRPr="00936429" w:rsidRDefault="00F423AC" w:rsidP="00936429">
      <w:pPr>
        <w:pStyle w:val="PargrafodaLista"/>
        <w:numPr>
          <w:ilvl w:val="1"/>
          <w:numId w:val="18"/>
        </w:numPr>
        <w:jc w:val="both"/>
        <w:rPr>
          <w:rFonts w:ascii="Times New Roman" w:hAnsi="Times New Roman"/>
          <w:b/>
          <w:sz w:val="24"/>
          <w:szCs w:val="24"/>
        </w:rPr>
      </w:pPr>
      <w:r w:rsidRPr="00936429">
        <w:rPr>
          <w:rFonts w:ascii="Times New Roman" w:hAnsi="Times New Roman"/>
          <w:b/>
          <w:sz w:val="24"/>
          <w:szCs w:val="24"/>
        </w:rPr>
        <w:t xml:space="preserve">Os serviços a serem executados no âmbito do Programa Nacional de Inclusão de Jovens – </w:t>
      </w:r>
      <w:proofErr w:type="spellStart"/>
      <w:r w:rsidRPr="00936429">
        <w:rPr>
          <w:rFonts w:ascii="Times New Roman" w:hAnsi="Times New Roman"/>
          <w:b/>
          <w:sz w:val="24"/>
          <w:szCs w:val="24"/>
        </w:rPr>
        <w:t>Projovem</w:t>
      </w:r>
      <w:proofErr w:type="spellEnd"/>
      <w:r w:rsidRPr="00936429">
        <w:rPr>
          <w:rFonts w:ascii="Times New Roman" w:hAnsi="Times New Roman"/>
          <w:b/>
          <w:sz w:val="24"/>
          <w:szCs w:val="24"/>
        </w:rPr>
        <w:t xml:space="preserve"> serão desenvolvidos, considerando as seguintes </w:t>
      </w:r>
      <w:r w:rsidR="00C2504B" w:rsidRPr="00936429">
        <w:rPr>
          <w:rFonts w:ascii="Times New Roman" w:hAnsi="Times New Roman"/>
          <w:b/>
          <w:sz w:val="24"/>
          <w:szCs w:val="24"/>
        </w:rPr>
        <w:t>atividade</w:t>
      </w:r>
      <w:r w:rsidRPr="00936429">
        <w:rPr>
          <w:rFonts w:ascii="Times New Roman" w:hAnsi="Times New Roman"/>
          <w:b/>
          <w:sz w:val="24"/>
          <w:szCs w:val="24"/>
        </w:rPr>
        <w:t>s:</w:t>
      </w:r>
    </w:p>
    <w:p w:rsidR="00CD4934" w:rsidRPr="00936429" w:rsidRDefault="00F423AC" w:rsidP="00936429">
      <w:pPr>
        <w:pStyle w:val="PargrafodaLista"/>
        <w:numPr>
          <w:ilvl w:val="2"/>
          <w:numId w:val="18"/>
        </w:numPr>
        <w:jc w:val="both"/>
        <w:rPr>
          <w:rFonts w:ascii="Times New Roman" w:hAnsi="Times New Roman"/>
          <w:sz w:val="24"/>
          <w:szCs w:val="24"/>
        </w:rPr>
      </w:pPr>
      <w:r w:rsidRPr="00936429">
        <w:rPr>
          <w:rFonts w:ascii="Times New Roman" w:hAnsi="Times New Roman"/>
          <w:sz w:val="24"/>
          <w:szCs w:val="24"/>
        </w:rPr>
        <w:t xml:space="preserve">Formação inicial </w:t>
      </w:r>
      <w:r w:rsidR="00C2504B" w:rsidRPr="00936429">
        <w:rPr>
          <w:rFonts w:ascii="Times New Roman" w:hAnsi="Times New Roman"/>
          <w:sz w:val="24"/>
          <w:szCs w:val="24"/>
        </w:rPr>
        <w:t xml:space="preserve">e continuada </w:t>
      </w:r>
      <w:r w:rsidRPr="00936429">
        <w:rPr>
          <w:rFonts w:ascii="Times New Roman" w:hAnsi="Times New Roman"/>
          <w:sz w:val="24"/>
          <w:szCs w:val="24"/>
        </w:rPr>
        <w:t xml:space="preserve">dos professores integrantes </w:t>
      </w:r>
      <w:r w:rsidR="00C2504B" w:rsidRPr="00936429">
        <w:rPr>
          <w:rFonts w:ascii="Times New Roman" w:hAnsi="Times New Roman"/>
          <w:sz w:val="24"/>
          <w:szCs w:val="24"/>
        </w:rPr>
        <w:t>do programa</w:t>
      </w:r>
      <w:r w:rsidR="00CD4934" w:rsidRPr="00936429">
        <w:rPr>
          <w:rFonts w:ascii="Times New Roman" w:hAnsi="Times New Roman"/>
          <w:sz w:val="24"/>
          <w:szCs w:val="24"/>
        </w:rPr>
        <w:t>:</w:t>
      </w:r>
    </w:p>
    <w:p w:rsidR="00F423AC" w:rsidRPr="00936429" w:rsidRDefault="00F423AC" w:rsidP="00936429">
      <w:pPr>
        <w:pStyle w:val="PargrafodaLista"/>
        <w:numPr>
          <w:ilvl w:val="2"/>
          <w:numId w:val="18"/>
        </w:numPr>
        <w:jc w:val="both"/>
        <w:rPr>
          <w:rFonts w:ascii="Times New Roman" w:hAnsi="Times New Roman"/>
          <w:sz w:val="24"/>
          <w:szCs w:val="24"/>
        </w:rPr>
      </w:pPr>
      <w:r w:rsidRPr="00936429">
        <w:rPr>
          <w:rFonts w:ascii="Times New Roman" w:hAnsi="Times New Roman"/>
          <w:sz w:val="24"/>
          <w:szCs w:val="24"/>
        </w:rPr>
        <w:t xml:space="preserve">Qualificação Profissional dos estudantes nos Arcos de </w:t>
      </w:r>
      <w:r w:rsidR="00493899" w:rsidRPr="00936429">
        <w:rPr>
          <w:rFonts w:ascii="Times New Roman" w:hAnsi="Times New Roman"/>
          <w:sz w:val="24"/>
          <w:szCs w:val="24"/>
        </w:rPr>
        <w:t>Saúde</w:t>
      </w:r>
      <w:r w:rsidRPr="00936429">
        <w:rPr>
          <w:rFonts w:ascii="Times New Roman" w:hAnsi="Times New Roman"/>
          <w:sz w:val="24"/>
          <w:szCs w:val="24"/>
        </w:rPr>
        <w:t xml:space="preserve"> e Alimentação: </w:t>
      </w:r>
    </w:p>
    <w:p w:rsidR="00C2504B" w:rsidRPr="00936429" w:rsidRDefault="00C2504B" w:rsidP="00936429">
      <w:pPr>
        <w:pStyle w:val="PargrafodaLista"/>
        <w:numPr>
          <w:ilvl w:val="2"/>
          <w:numId w:val="18"/>
        </w:numPr>
        <w:jc w:val="both"/>
        <w:rPr>
          <w:rFonts w:ascii="Times New Roman" w:hAnsi="Times New Roman"/>
          <w:sz w:val="24"/>
          <w:szCs w:val="24"/>
        </w:rPr>
      </w:pPr>
      <w:r w:rsidRPr="00936429">
        <w:rPr>
          <w:rFonts w:ascii="Times New Roman" w:hAnsi="Times New Roman"/>
          <w:sz w:val="24"/>
          <w:szCs w:val="24"/>
        </w:rPr>
        <w:t>Desenvolvimento do Eixo curricular de Participação Cidadã para os estudantes;</w:t>
      </w:r>
    </w:p>
    <w:p w:rsidR="00C2504B" w:rsidRPr="00936429" w:rsidRDefault="00F423AC" w:rsidP="00936429">
      <w:pPr>
        <w:pStyle w:val="PargrafodaLista"/>
        <w:numPr>
          <w:ilvl w:val="1"/>
          <w:numId w:val="18"/>
        </w:numPr>
        <w:jc w:val="both"/>
        <w:rPr>
          <w:rFonts w:ascii="Times New Roman" w:hAnsi="Times New Roman"/>
          <w:b/>
          <w:sz w:val="24"/>
          <w:szCs w:val="24"/>
        </w:rPr>
      </w:pPr>
      <w:r w:rsidRPr="00936429">
        <w:rPr>
          <w:rFonts w:ascii="Times New Roman" w:hAnsi="Times New Roman"/>
          <w:b/>
          <w:sz w:val="24"/>
          <w:szCs w:val="24"/>
        </w:rPr>
        <w:t xml:space="preserve"> Para a execução das </w:t>
      </w:r>
      <w:r w:rsidR="00C2504B" w:rsidRPr="00936429">
        <w:rPr>
          <w:rFonts w:ascii="Times New Roman" w:hAnsi="Times New Roman"/>
          <w:b/>
          <w:sz w:val="24"/>
          <w:szCs w:val="24"/>
        </w:rPr>
        <w:t>atividades</w:t>
      </w:r>
      <w:r w:rsidRPr="00936429">
        <w:rPr>
          <w:rFonts w:ascii="Times New Roman" w:hAnsi="Times New Roman"/>
          <w:b/>
          <w:sz w:val="24"/>
          <w:szCs w:val="24"/>
        </w:rPr>
        <w:t xml:space="preserve"> previstas no item anterior a OSC deverá garantir:</w:t>
      </w:r>
    </w:p>
    <w:p w:rsidR="00C2504B" w:rsidRPr="00936429" w:rsidRDefault="00F423AC" w:rsidP="00936429">
      <w:pPr>
        <w:pStyle w:val="PargrafodaLista"/>
        <w:numPr>
          <w:ilvl w:val="2"/>
          <w:numId w:val="18"/>
        </w:numPr>
        <w:jc w:val="both"/>
        <w:rPr>
          <w:rFonts w:ascii="Times New Roman" w:hAnsi="Times New Roman"/>
          <w:b/>
          <w:sz w:val="24"/>
          <w:szCs w:val="24"/>
        </w:rPr>
      </w:pPr>
      <w:r w:rsidRPr="00936429">
        <w:rPr>
          <w:rFonts w:ascii="Times New Roman" w:hAnsi="Times New Roman"/>
          <w:sz w:val="24"/>
          <w:szCs w:val="24"/>
        </w:rPr>
        <w:t xml:space="preserve">Disponibilização de Profissionais Formadores para atuarem na formação inicial e continuada dos professores integrantes do Programa nacional de Inclusão de Jovens – </w:t>
      </w:r>
      <w:proofErr w:type="spellStart"/>
      <w:r w:rsidRPr="00936429">
        <w:rPr>
          <w:rFonts w:ascii="Times New Roman" w:hAnsi="Times New Roman"/>
          <w:sz w:val="24"/>
          <w:szCs w:val="24"/>
        </w:rPr>
        <w:t>Projovem</w:t>
      </w:r>
      <w:proofErr w:type="spellEnd"/>
      <w:r w:rsidRPr="00936429">
        <w:rPr>
          <w:rFonts w:ascii="Times New Roman" w:hAnsi="Times New Roman"/>
          <w:sz w:val="24"/>
          <w:szCs w:val="24"/>
        </w:rPr>
        <w:t xml:space="preserve"> Urbano</w:t>
      </w:r>
      <w:r w:rsidR="00A0258A" w:rsidRPr="00936429">
        <w:rPr>
          <w:rFonts w:ascii="Times New Roman" w:hAnsi="Times New Roman"/>
          <w:sz w:val="24"/>
          <w:szCs w:val="24"/>
        </w:rPr>
        <w:t>, conforme</w:t>
      </w:r>
      <w:r w:rsidRPr="00936429">
        <w:rPr>
          <w:rFonts w:ascii="Times New Roman" w:hAnsi="Times New Roman"/>
          <w:sz w:val="24"/>
          <w:szCs w:val="24"/>
        </w:rPr>
        <w:t>;</w:t>
      </w:r>
    </w:p>
    <w:p w:rsidR="00C2504B" w:rsidRPr="00936429" w:rsidRDefault="00F423AC" w:rsidP="00936429">
      <w:pPr>
        <w:pStyle w:val="PargrafodaLista"/>
        <w:numPr>
          <w:ilvl w:val="2"/>
          <w:numId w:val="18"/>
        </w:numPr>
        <w:jc w:val="both"/>
        <w:rPr>
          <w:rFonts w:ascii="Times New Roman" w:hAnsi="Times New Roman"/>
          <w:b/>
          <w:sz w:val="24"/>
          <w:szCs w:val="24"/>
        </w:rPr>
      </w:pPr>
      <w:r w:rsidRPr="00936429">
        <w:rPr>
          <w:rFonts w:ascii="Times New Roman" w:hAnsi="Times New Roman"/>
          <w:sz w:val="24"/>
          <w:szCs w:val="24"/>
        </w:rPr>
        <w:t>Disponibilização de Profissionais e Monitores para a Qualificação Profissional dos estudantes nos Arcos Ocupacionais: de Saúde e Alimentação;</w:t>
      </w:r>
    </w:p>
    <w:p w:rsidR="00C2504B" w:rsidRPr="00936429" w:rsidRDefault="00F423AC" w:rsidP="00936429">
      <w:pPr>
        <w:pStyle w:val="PargrafodaLista"/>
        <w:numPr>
          <w:ilvl w:val="2"/>
          <w:numId w:val="18"/>
        </w:numPr>
        <w:jc w:val="both"/>
        <w:rPr>
          <w:rFonts w:ascii="Times New Roman" w:hAnsi="Times New Roman"/>
          <w:b/>
          <w:sz w:val="24"/>
          <w:szCs w:val="24"/>
        </w:rPr>
      </w:pPr>
      <w:r w:rsidRPr="00936429">
        <w:rPr>
          <w:rFonts w:ascii="Times New Roman" w:hAnsi="Times New Roman"/>
          <w:sz w:val="24"/>
          <w:szCs w:val="24"/>
        </w:rPr>
        <w:t xml:space="preserve">Disponibilização de Educadores para </w:t>
      </w:r>
      <w:r w:rsidR="00C2504B" w:rsidRPr="00936429">
        <w:rPr>
          <w:rFonts w:ascii="Times New Roman" w:hAnsi="Times New Roman"/>
          <w:sz w:val="24"/>
          <w:szCs w:val="24"/>
        </w:rPr>
        <w:t>o desenvolvimento do eixo curricular de Participação</w:t>
      </w:r>
      <w:r w:rsidRPr="00936429">
        <w:rPr>
          <w:rFonts w:ascii="Times New Roman" w:hAnsi="Times New Roman"/>
          <w:sz w:val="24"/>
          <w:szCs w:val="24"/>
        </w:rPr>
        <w:t xml:space="preserve"> Cidadã dos estudantes matriculados no Programa e um Tradutor e Intérprete de Libras;</w:t>
      </w:r>
    </w:p>
    <w:p w:rsidR="00C2504B" w:rsidRPr="00936429" w:rsidRDefault="00F423AC" w:rsidP="00936429">
      <w:pPr>
        <w:pStyle w:val="PargrafodaLista"/>
        <w:numPr>
          <w:ilvl w:val="2"/>
          <w:numId w:val="18"/>
        </w:numPr>
        <w:jc w:val="both"/>
        <w:rPr>
          <w:rFonts w:ascii="Times New Roman" w:hAnsi="Times New Roman"/>
          <w:b/>
          <w:sz w:val="24"/>
          <w:szCs w:val="24"/>
        </w:rPr>
      </w:pPr>
      <w:r w:rsidRPr="00936429">
        <w:rPr>
          <w:rFonts w:ascii="Times New Roman" w:hAnsi="Times New Roman"/>
          <w:sz w:val="24"/>
          <w:szCs w:val="24"/>
        </w:rPr>
        <w:t xml:space="preserve">Disponibilização de apoio para a continuidade nas matriculas, que perdurarão até </w:t>
      </w:r>
      <w:r w:rsidR="00C2504B" w:rsidRPr="00936429">
        <w:rPr>
          <w:rFonts w:ascii="Times New Roman" w:hAnsi="Times New Roman"/>
          <w:sz w:val="24"/>
          <w:szCs w:val="24"/>
        </w:rPr>
        <w:t>três (03) meses após o início das aulas do Programa;</w:t>
      </w:r>
    </w:p>
    <w:p w:rsidR="00C2504B" w:rsidRPr="00936429" w:rsidRDefault="00F423AC" w:rsidP="00936429">
      <w:pPr>
        <w:pStyle w:val="PargrafodaLista"/>
        <w:numPr>
          <w:ilvl w:val="2"/>
          <w:numId w:val="18"/>
        </w:numPr>
        <w:jc w:val="both"/>
        <w:rPr>
          <w:rFonts w:ascii="Times New Roman" w:hAnsi="Times New Roman"/>
          <w:b/>
          <w:sz w:val="24"/>
          <w:szCs w:val="24"/>
        </w:rPr>
      </w:pPr>
      <w:r w:rsidRPr="00936429">
        <w:rPr>
          <w:rFonts w:ascii="Times New Roman" w:hAnsi="Times New Roman"/>
          <w:sz w:val="24"/>
          <w:szCs w:val="24"/>
        </w:rPr>
        <w:t>Disponibilização de material gráfico para a etapa de Formação Inicial e Continuada dos professores e Qualificação profissional dos estudantes</w:t>
      </w:r>
      <w:r w:rsidR="00A0258A" w:rsidRPr="00936429">
        <w:rPr>
          <w:rFonts w:ascii="Times New Roman" w:hAnsi="Times New Roman"/>
          <w:sz w:val="24"/>
          <w:szCs w:val="24"/>
        </w:rPr>
        <w:t>, Anexos V e VII</w:t>
      </w:r>
      <w:r w:rsidRPr="00936429">
        <w:rPr>
          <w:rFonts w:ascii="Times New Roman" w:hAnsi="Times New Roman"/>
          <w:sz w:val="24"/>
          <w:szCs w:val="24"/>
        </w:rPr>
        <w:t xml:space="preserve">; de material de consumo </w:t>
      </w:r>
      <w:r w:rsidR="00C2504B" w:rsidRPr="00936429">
        <w:rPr>
          <w:rFonts w:ascii="Times New Roman" w:hAnsi="Times New Roman"/>
          <w:sz w:val="24"/>
          <w:szCs w:val="24"/>
        </w:rPr>
        <w:t xml:space="preserve">para a formação inicial e continuada e </w:t>
      </w:r>
      <w:r w:rsidRPr="00936429">
        <w:rPr>
          <w:rFonts w:ascii="Times New Roman" w:hAnsi="Times New Roman"/>
          <w:sz w:val="24"/>
          <w:szCs w:val="24"/>
        </w:rPr>
        <w:t xml:space="preserve">para </w:t>
      </w:r>
      <w:r w:rsidR="00C2504B" w:rsidRPr="00936429">
        <w:rPr>
          <w:rFonts w:ascii="Times New Roman" w:hAnsi="Times New Roman"/>
          <w:sz w:val="24"/>
          <w:szCs w:val="24"/>
        </w:rPr>
        <w:t xml:space="preserve">a qualificação nos </w:t>
      </w:r>
      <w:r w:rsidRPr="00936429">
        <w:rPr>
          <w:rFonts w:ascii="Times New Roman" w:hAnsi="Times New Roman"/>
          <w:sz w:val="24"/>
          <w:szCs w:val="24"/>
        </w:rPr>
        <w:t>Arco</w:t>
      </w:r>
      <w:r w:rsidR="00C2504B" w:rsidRPr="00936429">
        <w:rPr>
          <w:rFonts w:ascii="Times New Roman" w:hAnsi="Times New Roman"/>
          <w:sz w:val="24"/>
          <w:szCs w:val="24"/>
        </w:rPr>
        <w:t xml:space="preserve">s Ocupacionais </w:t>
      </w:r>
      <w:r w:rsidRPr="00936429">
        <w:rPr>
          <w:rFonts w:ascii="Times New Roman" w:hAnsi="Times New Roman"/>
          <w:sz w:val="24"/>
          <w:szCs w:val="24"/>
        </w:rPr>
        <w:t xml:space="preserve">de Alimentação e </w:t>
      </w:r>
      <w:r w:rsidR="00C2504B" w:rsidRPr="00936429">
        <w:rPr>
          <w:rFonts w:ascii="Times New Roman" w:hAnsi="Times New Roman"/>
          <w:sz w:val="24"/>
          <w:szCs w:val="24"/>
        </w:rPr>
        <w:t>S</w:t>
      </w:r>
      <w:r w:rsidRPr="00936429">
        <w:rPr>
          <w:rFonts w:ascii="Times New Roman" w:hAnsi="Times New Roman"/>
          <w:sz w:val="24"/>
          <w:szCs w:val="24"/>
        </w:rPr>
        <w:t>aúde respectivamente</w:t>
      </w:r>
      <w:r w:rsidR="00A0258A" w:rsidRPr="00936429">
        <w:rPr>
          <w:rFonts w:ascii="Times New Roman" w:hAnsi="Times New Roman"/>
          <w:sz w:val="24"/>
          <w:szCs w:val="24"/>
        </w:rPr>
        <w:t>, Anexos IV, VI e VII</w:t>
      </w:r>
      <w:r w:rsidRPr="00936429">
        <w:rPr>
          <w:rFonts w:ascii="Times New Roman" w:hAnsi="Times New Roman"/>
          <w:sz w:val="24"/>
          <w:szCs w:val="24"/>
        </w:rPr>
        <w:t>; Fornecimento de lanches durante a Formação Inicial e continuada</w:t>
      </w:r>
      <w:r w:rsidR="00A0258A" w:rsidRPr="00936429">
        <w:rPr>
          <w:rFonts w:ascii="Times New Roman" w:hAnsi="Times New Roman"/>
          <w:sz w:val="24"/>
          <w:szCs w:val="24"/>
        </w:rPr>
        <w:t>, Anexo III</w:t>
      </w:r>
      <w:r w:rsidRPr="00936429">
        <w:rPr>
          <w:rFonts w:ascii="Times New Roman" w:hAnsi="Times New Roman"/>
          <w:sz w:val="24"/>
          <w:szCs w:val="24"/>
        </w:rPr>
        <w:t>;</w:t>
      </w:r>
    </w:p>
    <w:p w:rsidR="00F423AC" w:rsidRPr="00936429" w:rsidRDefault="00F423AC" w:rsidP="00936429">
      <w:pPr>
        <w:pStyle w:val="PargrafodaLista"/>
        <w:numPr>
          <w:ilvl w:val="2"/>
          <w:numId w:val="18"/>
        </w:numPr>
        <w:jc w:val="both"/>
        <w:rPr>
          <w:rFonts w:ascii="Times New Roman" w:hAnsi="Times New Roman"/>
          <w:b/>
          <w:sz w:val="24"/>
          <w:szCs w:val="24"/>
        </w:rPr>
      </w:pPr>
      <w:r w:rsidRPr="00936429">
        <w:rPr>
          <w:rFonts w:ascii="Times New Roman" w:hAnsi="Times New Roman"/>
          <w:sz w:val="24"/>
          <w:szCs w:val="24"/>
        </w:rPr>
        <w:t>Disponibilização de espaços para aulas práticas de Qualificação Profissional Inicial nos respectivos arcos</w:t>
      </w:r>
    </w:p>
    <w:p w:rsidR="001D0C9A" w:rsidRPr="00936429" w:rsidRDefault="001D0C9A" w:rsidP="00936429">
      <w:pPr>
        <w:rPr>
          <w:rFonts w:ascii="Times New Roman" w:hAnsi="Times New Roman"/>
          <w:sz w:val="24"/>
          <w:szCs w:val="24"/>
        </w:rPr>
      </w:pPr>
    </w:p>
    <w:p w:rsidR="00A0258A" w:rsidRPr="00936429" w:rsidRDefault="00493899" w:rsidP="00936429">
      <w:pPr>
        <w:pStyle w:val="PargrafodaLista"/>
        <w:numPr>
          <w:ilvl w:val="0"/>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b/>
          <w:sz w:val="24"/>
          <w:szCs w:val="24"/>
        </w:rPr>
        <w:t>QUANTITATIVO</w:t>
      </w:r>
      <w:r w:rsidR="002F0D83" w:rsidRPr="00936429">
        <w:rPr>
          <w:rFonts w:ascii="Times New Roman" w:hAnsi="Times New Roman"/>
          <w:b/>
          <w:sz w:val="24"/>
          <w:szCs w:val="24"/>
        </w:rPr>
        <w:t xml:space="preserve"> E PERFIL DOS</w:t>
      </w:r>
      <w:r w:rsidRPr="00936429">
        <w:rPr>
          <w:rFonts w:ascii="Times New Roman" w:hAnsi="Times New Roman"/>
          <w:b/>
          <w:sz w:val="24"/>
          <w:szCs w:val="24"/>
        </w:rPr>
        <w:t xml:space="preserve"> PROFISSIONAIS A SEREM</w:t>
      </w:r>
      <w:r w:rsidR="00BB342C" w:rsidRPr="00936429">
        <w:rPr>
          <w:rFonts w:ascii="Times New Roman" w:hAnsi="Times New Roman"/>
          <w:b/>
          <w:sz w:val="24"/>
          <w:szCs w:val="24"/>
        </w:rPr>
        <w:t xml:space="preserve"> </w:t>
      </w:r>
      <w:r w:rsidRPr="00936429">
        <w:rPr>
          <w:rFonts w:ascii="Times New Roman" w:hAnsi="Times New Roman"/>
          <w:b/>
          <w:sz w:val="24"/>
          <w:szCs w:val="24"/>
        </w:rPr>
        <w:t>DISPONIBILIZADOS</w:t>
      </w:r>
    </w:p>
    <w:p w:rsidR="001D0C9A" w:rsidRPr="00936429" w:rsidRDefault="00A0258A" w:rsidP="00936429">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sz w:val="24"/>
          <w:szCs w:val="24"/>
        </w:rPr>
        <w:t>O q</w:t>
      </w:r>
      <w:r w:rsidR="00493899" w:rsidRPr="00936429">
        <w:rPr>
          <w:rFonts w:ascii="Times New Roman" w:hAnsi="Times New Roman"/>
          <w:sz w:val="24"/>
          <w:szCs w:val="24"/>
        </w:rPr>
        <w:t xml:space="preserve">uantitativo de profissionais a serem encaminhados </w:t>
      </w:r>
      <w:r w:rsidR="00BB342C" w:rsidRPr="00936429">
        <w:rPr>
          <w:rFonts w:ascii="Times New Roman" w:hAnsi="Times New Roman"/>
          <w:sz w:val="24"/>
          <w:szCs w:val="24"/>
        </w:rPr>
        <w:t>à Coordenação do Programa</w:t>
      </w:r>
      <w:r w:rsidR="00493899" w:rsidRPr="00936429">
        <w:rPr>
          <w:rFonts w:ascii="Times New Roman" w:hAnsi="Times New Roman"/>
          <w:sz w:val="24"/>
          <w:szCs w:val="24"/>
        </w:rPr>
        <w:t>, com o perfil profissional, bem como período de disponibilização</w:t>
      </w:r>
      <w:r w:rsidR="00BB342C" w:rsidRPr="00936429">
        <w:rPr>
          <w:rFonts w:ascii="Times New Roman" w:hAnsi="Times New Roman"/>
          <w:sz w:val="24"/>
          <w:szCs w:val="24"/>
        </w:rPr>
        <w:t xml:space="preserve"> </w:t>
      </w:r>
      <w:r w:rsidR="00493899" w:rsidRPr="00936429">
        <w:rPr>
          <w:rFonts w:ascii="Times New Roman" w:hAnsi="Times New Roman"/>
          <w:sz w:val="24"/>
          <w:szCs w:val="24"/>
        </w:rPr>
        <w:t xml:space="preserve">estão dispostos no Anexo I, deste Termo de </w:t>
      </w:r>
      <w:r w:rsidR="002F0D83" w:rsidRPr="00936429">
        <w:rPr>
          <w:rFonts w:ascii="Times New Roman" w:hAnsi="Times New Roman"/>
          <w:sz w:val="24"/>
          <w:szCs w:val="24"/>
        </w:rPr>
        <w:t>Referência.</w:t>
      </w:r>
    </w:p>
    <w:p w:rsidR="002F0D83" w:rsidRPr="00936429" w:rsidRDefault="002F0D83" w:rsidP="00936429">
      <w:pPr>
        <w:pStyle w:val="PargrafodaLista"/>
        <w:pBdr>
          <w:top w:val="nil"/>
          <w:left w:val="nil"/>
          <w:bottom w:val="nil"/>
          <w:right w:val="nil"/>
          <w:between w:val="nil"/>
        </w:pBdr>
        <w:ind w:left="1278"/>
        <w:jc w:val="both"/>
        <w:rPr>
          <w:rFonts w:ascii="Times New Roman" w:hAnsi="Times New Roman"/>
          <w:sz w:val="24"/>
          <w:szCs w:val="24"/>
          <w:highlight w:val="white"/>
        </w:rPr>
      </w:pPr>
    </w:p>
    <w:p w:rsidR="00E65A35" w:rsidRPr="00936429" w:rsidRDefault="00BB342C" w:rsidP="00936429">
      <w:pPr>
        <w:pStyle w:val="PargrafodaLista"/>
        <w:numPr>
          <w:ilvl w:val="0"/>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b/>
          <w:sz w:val="24"/>
          <w:szCs w:val="24"/>
        </w:rPr>
        <w:t>PÚBLICO</w:t>
      </w:r>
      <w:r w:rsidR="00AD181B" w:rsidRPr="00936429">
        <w:rPr>
          <w:rFonts w:ascii="Times New Roman" w:hAnsi="Times New Roman"/>
          <w:b/>
          <w:sz w:val="24"/>
          <w:szCs w:val="24"/>
        </w:rPr>
        <w:t xml:space="preserve"> ALVO</w:t>
      </w:r>
      <w:r w:rsidRPr="00936429">
        <w:rPr>
          <w:rFonts w:ascii="Times New Roman" w:hAnsi="Times New Roman"/>
          <w:b/>
          <w:sz w:val="24"/>
          <w:szCs w:val="24"/>
        </w:rPr>
        <w:t>, LOCAL E FORMATO</w:t>
      </w:r>
    </w:p>
    <w:p w:rsidR="00E65A35" w:rsidRPr="00936429" w:rsidRDefault="00BB342C" w:rsidP="00936429">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sz w:val="24"/>
          <w:szCs w:val="24"/>
        </w:rPr>
        <w:t>O público a</w:t>
      </w:r>
      <w:r w:rsidR="00FA1B31" w:rsidRPr="00936429">
        <w:rPr>
          <w:rFonts w:ascii="Times New Roman" w:hAnsi="Times New Roman"/>
          <w:sz w:val="24"/>
          <w:szCs w:val="24"/>
        </w:rPr>
        <w:t>lvo deste Programa são</w:t>
      </w:r>
      <w:r w:rsidRPr="00936429">
        <w:rPr>
          <w:rFonts w:ascii="Times New Roman" w:hAnsi="Times New Roman"/>
          <w:sz w:val="24"/>
          <w:szCs w:val="24"/>
        </w:rPr>
        <w:t xml:space="preserve"> jovens</w:t>
      </w:r>
      <w:r w:rsidR="00FA1B31" w:rsidRPr="00936429">
        <w:rPr>
          <w:rFonts w:ascii="Times New Roman" w:hAnsi="Times New Roman"/>
          <w:sz w:val="24"/>
          <w:szCs w:val="24"/>
        </w:rPr>
        <w:t xml:space="preserve"> de 18 a 29 anos de idade</w:t>
      </w:r>
      <w:r w:rsidRPr="00936429">
        <w:rPr>
          <w:rFonts w:ascii="Times New Roman" w:hAnsi="Times New Roman"/>
          <w:sz w:val="24"/>
          <w:szCs w:val="24"/>
        </w:rPr>
        <w:t xml:space="preserve">, que </w:t>
      </w:r>
      <w:r w:rsidR="00FA1B31" w:rsidRPr="00936429">
        <w:rPr>
          <w:rFonts w:ascii="Times New Roman" w:hAnsi="Times New Roman"/>
          <w:sz w:val="24"/>
          <w:szCs w:val="24"/>
        </w:rPr>
        <w:t>saibam ler e escrever e não concluíram o Ensino Fundamental, que irão ingressar para concluir essa etapa da educação e se qualificar em uma das áreas: saúde ou alimentação, bem como formação em</w:t>
      </w:r>
      <w:r w:rsidRPr="00936429">
        <w:rPr>
          <w:rFonts w:ascii="Times New Roman" w:hAnsi="Times New Roman"/>
          <w:sz w:val="24"/>
          <w:szCs w:val="24"/>
        </w:rPr>
        <w:t xml:space="preserve"> </w:t>
      </w:r>
      <w:r w:rsidRPr="00936429">
        <w:rPr>
          <w:rFonts w:ascii="Times New Roman" w:hAnsi="Times New Roman"/>
          <w:sz w:val="24"/>
          <w:szCs w:val="24"/>
        </w:rPr>
        <w:lastRenderedPageBreak/>
        <w:t xml:space="preserve">participação cidadã. Serão atendidos 1.502 (um mil, quinhentos e dois) estudantes, sendo distribuídos 07 (sete) Escolas Municipais da Cidade de Manaus (denominadas Escolas Núcleo), conforme Anexo II. </w:t>
      </w:r>
    </w:p>
    <w:p w:rsidR="001D0C9A" w:rsidRPr="00936429" w:rsidRDefault="00BB342C" w:rsidP="00936429">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sz w:val="24"/>
          <w:szCs w:val="24"/>
        </w:rPr>
        <w:t xml:space="preserve">As Escolas estão localizadas em bairros das zonas Norte, Sul, Oeste, Centro Sul e Leste, tendo em vista alcançar jovens residentes em áreas de maior vulnerabilidade social, a saber: E. M. Prof. Raimundo Almeida Lúcio e </w:t>
      </w:r>
      <w:proofErr w:type="spellStart"/>
      <w:r w:rsidRPr="00936429">
        <w:rPr>
          <w:rFonts w:ascii="Times New Roman" w:hAnsi="Times New Roman"/>
          <w:sz w:val="24"/>
          <w:szCs w:val="24"/>
        </w:rPr>
        <w:t>E</w:t>
      </w:r>
      <w:proofErr w:type="spellEnd"/>
      <w:r w:rsidRPr="00936429">
        <w:rPr>
          <w:rFonts w:ascii="Times New Roman" w:hAnsi="Times New Roman"/>
          <w:sz w:val="24"/>
          <w:szCs w:val="24"/>
        </w:rPr>
        <w:t xml:space="preserve">. M. Jornalista Sabá Raposo (Zona Norte); E. M. Vicente de Paula (Zona Sul); E. M. Dr. Raimundo Nonato Magalhães Cordeiro (Zona Centro Sul); E. M. Rodolpho Valle (Zona Oeste); E. M. </w:t>
      </w:r>
      <w:proofErr w:type="spellStart"/>
      <w:r w:rsidRPr="00936429">
        <w:rPr>
          <w:rFonts w:ascii="Times New Roman" w:hAnsi="Times New Roman"/>
          <w:sz w:val="24"/>
          <w:szCs w:val="24"/>
        </w:rPr>
        <w:t>Profª</w:t>
      </w:r>
      <w:proofErr w:type="spellEnd"/>
      <w:r w:rsidRPr="00936429">
        <w:rPr>
          <w:rFonts w:ascii="Times New Roman" w:hAnsi="Times New Roman"/>
          <w:sz w:val="24"/>
          <w:szCs w:val="24"/>
        </w:rPr>
        <w:t xml:space="preserve"> Francisca </w:t>
      </w:r>
      <w:proofErr w:type="spellStart"/>
      <w:r w:rsidRPr="00936429">
        <w:rPr>
          <w:rFonts w:ascii="Times New Roman" w:hAnsi="Times New Roman"/>
          <w:sz w:val="24"/>
          <w:szCs w:val="24"/>
        </w:rPr>
        <w:t>Pergentina</w:t>
      </w:r>
      <w:proofErr w:type="spellEnd"/>
      <w:r w:rsidRPr="00936429">
        <w:rPr>
          <w:rFonts w:ascii="Times New Roman" w:hAnsi="Times New Roman"/>
          <w:sz w:val="24"/>
          <w:szCs w:val="24"/>
        </w:rPr>
        <w:t xml:space="preserve"> da Silva e </w:t>
      </w:r>
      <w:proofErr w:type="spellStart"/>
      <w:r w:rsidRPr="00936429">
        <w:rPr>
          <w:rFonts w:ascii="Times New Roman" w:hAnsi="Times New Roman"/>
          <w:sz w:val="24"/>
          <w:szCs w:val="24"/>
        </w:rPr>
        <w:t>E</w:t>
      </w:r>
      <w:proofErr w:type="spellEnd"/>
      <w:r w:rsidRPr="00936429">
        <w:rPr>
          <w:rFonts w:ascii="Times New Roman" w:hAnsi="Times New Roman"/>
          <w:sz w:val="24"/>
          <w:szCs w:val="24"/>
        </w:rPr>
        <w:t xml:space="preserve">. M. Cleonice de Menezes Fernandes (Zona Leste). Cada Escola Núcleo atenderá aproximadamente 214 alunos distribuídos em 5 (cinco) salas de aula. Cada escola ainda deverá disponibilizar mais 1(uma) sala de aula para o acolhimento aos filhos dos discentes. Assim como, os espaços pertinentes para as atividades pedagógicas e práticas do </w:t>
      </w:r>
      <w:proofErr w:type="spellStart"/>
      <w:r w:rsidRPr="00936429">
        <w:rPr>
          <w:rFonts w:ascii="Times New Roman" w:hAnsi="Times New Roman"/>
          <w:sz w:val="24"/>
          <w:szCs w:val="24"/>
        </w:rPr>
        <w:t>Projovem</w:t>
      </w:r>
      <w:proofErr w:type="spellEnd"/>
      <w:r w:rsidRPr="00936429">
        <w:rPr>
          <w:rFonts w:ascii="Times New Roman" w:hAnsi="Times New Roman"/>
          <w:sz w:val="24"/>
          <w:szCs w:val="24"/>
        </w:rPr>
        <w:t xml:space="preserve"> Urbano. As Escolas Núcleos poderão ser substituídas em ocorrência de situações que poderão alterar o planejamento da Coordenação do Programa.</w:t>
      </w:r>
    </w:p>
    <w:p w:rsidR="001D0C9A"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O formato deste programa prevê sua execução com a duração de 18 (dezoito) meses de curso ininterruptos, que serão ministrados em Escolas da Rede Municipal de Ensino de Manaus (Escolas Núcleos), em salas de aulas regulares. A metodologia do Programa prevê a realização de 06 (seis) Unidades Formativas (conteúdos curriculares) pertinentes à educação de jovens, cuja concepção didática estará regida pelo Projeto Pedagógico Integrado do </w:t>
      </w:r>
      <w:proofErr w:type="spellStart"/>
      <w:r w:rsidRPr="00936429">
        <w:rPr>
          <w:rFonts w:ascii="Times New Roman" w:hAnsi="Times New Roman"/>
          <w:sz w:val="24"/>
          <w:szCs w:val="24"/>
        </w:rPr>
        <w:t>Projovem</w:t>
      </w:r>
      <w:proofErr w:type="spellEnd"/>
      <w:r w:rsidRPr="00936429">
        <w:rPr>
          <w:rFonts w:ascii="Times New Roman" w:hAnsi="Times New Roman"/>
          <w:sz w:val="24"/>
          <w:szCs w:val="24"/>
        </w:rPr>
        <w:t xml:space="preserve"> Urbano, segundo os Parâmetros Curriculares Nacionais - MEC, de Participação Cidadã e os conteúdos de Qualificação Profissional, ainda seguindo as mesmas normas, que regem o Programa.</w:t>
      </w:r>
    </w:p>
    <w:p w:rsidR="001D0C9A"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Durante os meses de execução do Programa, a Instituição deverá fornecer os materiais de consumo, materiais gráficos e locar espaços com equipamentos </w:t>
      </w:r>
      <w:r w:rsidR="00FA1B31" w:rsidRPr="00936429">
        <w:rPr>
          <w:rFonts w:ascii="Times New Roman" w:hAnsi="Times New Roman"/>
          <w:sz w:val="24"/>
          <w:szCs w:val="24"/>
        </w:rPr>
        <w:t xml:space="preserve">(caso seja necessário) </w:t>
      </w:r>
      <w:r w:rsidRPr="00936429">
        <w:rPr>
          <w:rFonts w:ascii="Times New Roman" w:hAnsi="Times New Roman"/>
          <w:sz w:val="24"/>
          <w:szCs w:val="24"/>
        </w:rPr>
        <w:t>para a plena consecução das etapas de Qualificação Profissional Inicial e das Formações, em consonância com o quantitativo de alunos matriculados e frequentes. Cumpre mencionar ainda, que a entrega dos materiais as Escolas Núcleos, deverá ser realizada em conformidade com as orientações da Coordenação Municipal do Programa.</w:t>
      </w:r>
    </w:p>
    <w:p w:rsidR="001D0C9A" w:rsidRPr="00936429" w:rsidRDefault="001D0C9A" w:rsidP="00936429">
      <w:pPr>
        <w:pBdr>
          <w:top w:val="nil"/>
          <w:left w:val="nil"/>
          <w:bottom w:val="nil"/>
          <w:right w:val="nil"/>
          <w:between w:val="nil"/>
        </w:pBdr>
        <w:ind w:left="567"/>
        <w:jc w:val="both"/>
        <w:rPr>
          <w:rFonts w:ascii="Times New Roman" w:hAnsi="Times New Roman"/>
          <w:b/>
          <w:sz w:val="24"/>
          <w:szCs w:val="24"/>
        </w:rPr>
      </w:pPr>
    </w:p>
    <w:p w:rsidR="006E5CDE" w:rsidRPr="00936429" w:rsidRDefault="00BB342C" w:rsidP="00936429">
      <w:pPr>
        <w:pStyle w:val="PargrafodaLista"/>
        <w:numPr>
          <w:ilvl w:val="0"/>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b/>
          <w:sz w:val="24"/>
          <w:szCs w:val="24"/>
        </w:rPr>
        <w:t xml:space="preserve">DA FORMAÇÃO INICIAL E CONTINUADA </w:t>
      </w:r>
    </w:p>
    <w:p w:rsidR="006E5CDE" w:rsidRPr="00936429" w:rsidRDefault="006E5CDE" w:rsidP="00936429">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Todos os professores integrantes do programa, tanto da qualificação quanto da educação básica e participação cidadã deverão participar da formação </w:t>
      </w:r>
      <w:r w:rsidR="00FA1B31" w:rsidRPr="00936429">
        <w:rPr>
          <w:rFonts w:ascii="Times New Roman" w:hAnsi="Times New Roman"/>
          <w:sz w:val="24"/>
          <w:szCs w:val="24"/>
        </w:rPr>
        <w:t>Inicial</w:t>
      </w:r>
      <w:r w:rsidR="00F035FD" w:rsidRPr="00936429">
        <w:rPr>
          <w:rFonts w:ascii="Times New Roman" w:hAnsi="Times New Roman"/>
          <w:sz w:val="24"/>
          <w:szCs w:val="24"/>
        </w:rPr>
        <w:t xml:space="preserve"> e continuada</w:t>
      </w:r>
      <w:r w:rsidR="00FA1B31" w:rsidRPr="00936429">
        <w:rPr>
          <w:rFonts w:ascii="Times New Roman" w:hAnsi="Times New Roman"/>
          <w:sz w:val="24"/>
          <w:szCs w:val="24"/>
        </w:rPr>
        <w:t xml:space="preserve"> </w:t>
      </w:r>
      <w:r w:rsidRPr="00936429">
        <w:rPr>
          <w:rFonts w:ascii="Times New Roman" w:hAnsi="Times New Roman"/>
          <w:sz w:val="24"/>
          <w:szCs w:val="24"/>
        </w:rPr>
        <w:t>a ser ofertada pela OSC, por meio dos Formadores que serão disponibilizados, em acordo com o Projeto Pedagógico Integrado – PPI;</w:t>
      </w:r>
    </w:p>
    <w:p w:rsidR="00E65A35" w:rsidRPr="00936429" w:rsidRDefault="006E5CDE" w:rsidP="00936429">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A proposta de formação inicial e continuada é composta por </w:t>
      </w:r>
      <w:r w:rsidR="00BB342C" w:rsidRPr="00936429">
        <w:rPr>
          <w:rFonts w:ascii="Times New Roman" w:hAnsi="Times New Roman"/>
          <w:sz w:val="24"/>
          <w:szCs w:val="24"/>
        </w:rPr>
        <w:t xml:space="preserve">atividades presenciais e à distância, cuja carga horária será distribuída em conformidade com as orientações da Coordenação do </w:t>
      </w:r>
      <w:proofErr w:type="spellStart"/>
      <w:r w:rsidR="00BB342C" w:rsidRPr="00936429">
        <w:rPr>
          <w:rFonts w:ascii="Times New Roman" w:hAnsi="Times New Roman"/>
          <w:sz w:val="24"/>
          <w:szCs w:val="24"/>
        </w:rPr>
        <w:t>Projovem</w:t>
      </w:r>
      <w:proofErr w:type="spellEnd"/>
      <w:r w:rsidR="00BB342C" w:rsidRPr="00936429">
        <w:rPr>
          <w:rFonts w:ascii="Times New Roman" w:hAnsi="Times New Roman"/>
          <w:sz w:val="24"/>
          <w:szCs w:val="24"/>
        </w:rPr>
        <w:t xml:space="preserve"> Urbano. Da síntese de conceitos inerentes as formações, a Instituição </w:t>
      </w:r>
      <w:r w:rsidRPr="00936429">
        <w:rPr>
          <w:rFonts w:ascii="Times New Roman" w:hAnsi="Times New Roman"/>
          <w:sz w:val="24"/>
          <w:szCs w:val="24"/>
        </w:rPr>
        <w:t>selecionada</w:t>
      </w:r>
      <w:r w:rsidR="00BB342C" w:rsidRPr="00936429">
        <w:rPr>
          <w:rFonts w:ascii="Times New Roman" w:hAnsi="Times New Roman"/>
          <w:sz w:val="24"/>
          <w:szCs w:val="24"/>
        </w:rPr>
        <w:t xml:space="preserve"> terá, dentre outras atribuições, a responsabilidade de viabilizar a realização de: </w:t>
      </w:r>
    </w:p>
    <w:p w:rsidR="001D0C9A" w:rsidRPr="00936429" w:rsidRDefault="00E65A35" w:rsidP="00936429">
      <w:pPr>
        <w:pStyle w:val="PargrafodaLista"/>
        <w:pBdr>
          <w:top w:val="nil"/>
          <w:left w:val="nil"/>
          <w:bottom w:val="nil"/>
          <w:right w:val="nil"/>
          <w:between w:val="nil"/>
        </w:pBdr>
        <w:ind w:left="792"/>
        <w:jc w:val="both"/>
        <w:rPr>
          <w:rFonts w:ascii="Times New Roman" w:hAnsi="Times New Roman"/>
          <w:sz w:val="24"/>
          <w:szCs w:val="24"/>
        </w:rPr>
      </w:pPr>
      <w:r w:rsidRPr="00936429">
        <w:rPr>
          <w:rFonts w:ascii="Times New Roman" w:hAnsi="Times New Roman"/>
          <w:sz w:val="24"/>
          <w:szCs w:val="24"/>
        </w:rPr>
        <w:t xml:space="preserve">a) </w:t>
      </w:r>
      <w:r w:rsidR="00BB342C" w:rsidRPr="00936429">
        <w:rPr>
          <w:rFonts w:ascii="Times New Roman" w:hAnsi="Times New Roman"/>
          <w:b/>
          <w:sz w:val="24"/>
          <w:szCs w:val="24"/>
        </w:rPr>
        <w:t>Formação Inicial</w:t>
      </w:r>
      <w:r w:rsidR="00BB342C" w:rsidRPr="00936429">
        <w:rPr>
          <w:rFonts w:ascii="Times New Roman" w:hAnsi="Times New Roman"/>
          <w:sz w:val="24"/>
          <w:szCs w:val="24"/>
        </w:rPr>
        <w:t>- A formação inicial será re</w:t>
      </w:r>
      <w:r w:rsidR="00FA1B31" w:rsidRPr="00936429">
        <w:rPr>
          <w:rFonts w:ascii="Times New Roman" w:hAnsi="Times New Roman"/>
          <w:sz w:val="24"/>
          <w:szCs w:val="24"/>
        </w:rPr>
        <w:t xml:space="preserve">alizada por meio da disponibilidade </w:t>
      </w:r>
      <w:r w:rsidR="00BB342C" w:rsidRPr="00936429">
        <w:rPr>
          <w:rFonts w:ascii="Times New Roman" w:hAnsi="Times New Roman"/>
          <w:sz w:val="24"/>
          <w:szCs w:val="24"/>
        </w:rPr>
        <w:t xml:space="preserve">de 02 (dois) </w:t>
      </w:r>
      <w:r w:rsidR="00FA1B31" w:rsidRPr="00936429">
        <w:rPr>
          <w:rFonts w:ascii="Times New Roman" w:hAnsi="Times New Roman"/>
          <w:sz w:val="24"/>
          <w:szCs w:val="24"/>
        </w:rPr>
        <w:t xml:space="preserve">profissionais </w:t>
      </w:r>
      <w:r w:rsidR="00BB342C" w:rsidRPr="00936429">
        <w:rPr>
          <w:rFonts w:ascii="Times New Roman" w:hAnsi="Times New Roman"/>
          <w:sz w:val="24"/>
          <w:szCs w:val="24"/>
        </w:rPr>
        <w:t xml:space="preserve">formadores, para atender 49 (quarenta e nove) profissionais participantes, distribuídos </w:t>
      </w:r>
      <w:r w:rsidR="00F423AC" w:rsidRPr="00936429">
        <w:rPr>
          <w:rFonts w:ascii="Times New Roman" w:hAnsi="Times New Roman"/>
          <w:sz w:val="24"/>
          <w:szCs w:val="24"/>
        </w:rPr>
        <w:t>da seguinte forma: 35 Professores</w:t>
      </w:r>
      <w:r w:rsidR="00BB342C" w:rsidRPr="00936429">
        <w:rPr>
          <w:rFonts w:ascii="Times New Roman" w:hAnsi="Times New Roman"/>
          <w:sz w:val="24"/>
          <w:szCs w:val="24"/>
        </w:rPr>
        <w:t xml:space="preserve"> de Áreas Espec</w:t>
      </w:r>
      <w:r w:rsidR="00FA1B31" w:rsidRPr="00936429">
        <w:rPr>
          <w:rFonts w:ascii="Times New Roman" w:hAnsi="Times New Roman"/>
          <w:sz w:val="24"/>
          <w:szCs w:val="24"/>
        </w:rPr>
        <w:t xml:space="preserve">íficas, 07 (sete) Educadores </w:t>
      </w:r>
      <w:r w:rsidR="00BB342C" w:rsidRPr="00936429">
        <w:rPr>
          <w:rFonts w:ascii="Times New Roman" w:hAnsi="Times New Roman"/>
          <w:sz w:val="24"/>
          <w:szCs w:val="24"/>
        </w:rPr>
        <w:t>de Participação Cidadã e 07 (sete) profissionais de Qualificação Profissional. A Formação Inicial terá duração de 96h de aulas presenciais e 64h não presenciais desenvolvidas nas atividades práticas e de pesquisa inerentes ao Programa.</w:t>
      </w:r>
    </w:p>
    <w:p w:rsidR="00B43626" w:rsidRDefault="00BB342C" w:rsidP="00B43626">
      <w:pPr>
        <w:pStyle w:val="PargrafodaLista"/>
        <w:pBdr>
          <w:top w:val="nil"/>
          <w:left w:val="nil"/>
          <w:bottom w:val="nil"/>
          <w:right w:val="nil"/>
          <w:between w:val="nil"/>
        </w:pBdr>
        <w:ind w:left="792"/>
        <w:jc w:val="both"/>
        <w:rPr>
          <w:rFonts w:ascii="Times New Roman" w:hAnsi="Times New Roman"/>
          <w:sz w:val="24"/>
          <w:szCs w:val="24"/>
        </w:rPr>
      </w:pPr>
      <w:r w:rsidRPr="00B43626">
        <w:rPr>
          <w:rFonts w:ascii="Times New Roman" w:hAnsi="Times New Roman"/>
          <w:b/>
          <w:sz w:val="24"/>
          <w:szCs w:val="24"/>
        </w:rPr>
        <w:t>b) Formação Continuada</w:t>
      </w:r>
      <w:r w:rsidRPr="00B43626">
        <w:rPr>
          <w:rFonts w:ascii="Times New Roman" w:hAnsi="Times New Roman"/>
          <w:sz w:val="24"/>
          <w:szCs w:val="24"/>
        </w:rPr>
        <w:t xml:space="preserve"> </w:t>
      </w:r>
      <w:r w:rsidRPr="00936429">
        <w:rPr>
          <w:rFonts w:ascii="Times New Roman" w:hAnsi="Times New Roman"/>
          <w:sz w:val="24"/>
          <w:szCs w:val="24"/>
        </w:rPr>
        <w:t>- A Form</w:t>
      </w:r>
      <w:r w:rsidR="00F423AC" w:rsidRPr="00936429">
        <w:rPr>
          <w:rFonts w:ascii="Times New Roman" w:hAnsi="Times New Roman"/>
          <w:sz w:val="24"/>
          <w:szCs w:val="24"/>
        </w:rPr>
        <w:t xml:space="preserve">ação Continuada para </w:t>
      </w:r>
      <w:r w:rsidRPr="00936429">
        <w:rPr>
          <w:rFonts w:ascii="Times New Roman" w:hAnsi="Times New Roman"/>
          <w:sz w:val="24"/>
          <w:szCs w:val="24"/>
        </w:rPr>
        <w:t xml:space="preserve">professores é pré-requisito para o cumprimento deste projeto pedagógico, valorizando suas experiências pessoais e seus saberes da prática docente. Para tanto, será realizada a Formação Continuada em 06 (seis) etapas, distribuídas ao longo dos 18 (dezoito) meses do Curso. Cada etapa da Formação Continuada acontecerá em 02 (dois) dias, 8h diárias de aulas presenciais aos sábados, perfazendo um total </w:t>
      </w:r>
      <w:r w:rsidRPr="00936429">
        <w:rPr>
          <w:rFonts w:ascii="Times New Roman" w:hAnsi="Times New Roman"/>
          <w:sz w:val="24"/>
          <w:szCs w:val="24"/>
        </w:rPr>
        <w:lastRenderedPageBreak/>
        <w:t xml:space="preserve">de 16 (dezesseis) horas e mais 20 (vinte) horas de atividades não presenciais, cujo acompanhamento se dará nas Escolas Núcleos. </w:t>
      </w:r>
    </w:p>
    <w:p w:rsidR="001D0C9A" w:rsidRPr="00936429" w:rsidRDefault="00BB342C" w:rsidP="00B43626">
      <w:pPr>
        <w:pStyle w:val="PargrafodaLista"/>
        <w:pBdr>
          <w:top w:val="nil"/>
          <w:left w:val="nil"/>
          <w:bottom w:val="nil"/>
          <w:right w:val="nil"/>
          <w:between w:val="nil"/>
        </w:pBdr>
        <w:ind w:left="792"/>
        <w:jc w:val="both"/>
        <w:rPr>
          <w:rFonts w:ascii="Times New Roman" w:hAnsi="Times New Roman"/>
          <w:sz w:val="24"/>
          <w:szCs w:val="24"/>
        </w:rPr>
      </w:pPr>
      <w:r w:rsidRPr="00936429">
        <w:rPr>
          <w:rFonts w:ascii="Times New Roman" w:hAnsi="Times New Roman"/>
          <w:sz w:val="24"/>
          <w:szCs w:val="24"/>
        </w:rPr>
        <w:t xml:space="preserve">Para atuar no </w:t>
      </w:r>
      <w:proofErr w:type="spellStart"/>
      <w:r w:rsidRPr="00936429">
        <w:rPr>
          <w:rFonts w:ascii="Times New Roman" w:hAnsi="Times New Roman"/>
          <w:sz w:val="24"/>
          <w:szCs w:val="24"/>
        </w:rPr>
        <w:t>Projovem</w:t>
      </w:r>
      <w:proofErr w:type="spellEnd"/>
      <w:r w:rsidRPr="00936429">
        <w:rPr>
          <w:rFonts w:ascii="Times New Roman" w:hAnsi="Times New Roman"/>
          <w:sz w:val="24"/>
          <w:szCs w:val="24"/>
        </w:rPr>
        <w:t xml:space="preserve"> Urbano, os educadores de Formação Básica, de Qualificação Profissional e de Participação Cidadã deverão, obrigatoriamente, participar das formações. Além da formação inicial, composta por 96h de atividades presenciais e por 64h de atividades não presenciais, todos os educadores deverão também participar das Formações Continuadas que serão de 216h de atividades presenciais, distribuídas ao longo dos 18 meses do curso. A participação do educador nos encontros de formação, ao longo do curso, está assegurada na sua carga horária semanal de 30h. Segue demonstrativo:</w:t>
      </w:r>
    </w:p>
    <w:p w:rsidR="001D0C9A" w:rsidRPr="00936429" w:rsidRDefault="00BB342C" w:rsidP="00936429">
      <w:pPr>
        <w:pBdr>
          <w:top w:val="nil"/>
          <w:left w:val="nil"/>
          <w:bottom w:val="nil"/>
          <w:right w:val="nil"/>
          <w:between w:val="nil"/>
        </w:pBdr>
        <w:ind w:firstLine="720"/>
        <w:jc w:val="both"/>
        <w:rPr>
          <w:rFonts w:ascii="Times New Roman" w:hAnsi="Times New Roman"/>
          <w:sz w:val="24"/>
          <w:szCs w:val="24"/>
        </w:rPr>
      </w:pPr>
      <w:r w:rsidRPr="00936429">
        <w:rPr>
          <w:rFonts w:ascii="Times New Roman" w:hAnsi="Times New Roman"/>
          <w:sz w:val="24"/>
          <w:szCs w:val="24"/>
        </w:rPr>
        <w:t xml:space="preserve"> </w:t>
      </w:r>
    </w:p>
    <w:tbl>
      <w:tblPr>
        <w:tblStyle w:val="a5"/>
        <w:tblW w:w="9072"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7"/>
        <w:gridCol w:w="2446"/>
        <w:gridCol w:w="2977"/>
        <w:gridCol w:w="992"/>
      </w:tblGrid>
      <w:tr w:rsidR="00936429" w:rsidRPr="00936429" w:rsidTr="00B43626">
        <w:tc>
          <w:tcPr>
            <w:tcW w:w="2657" w:type="dxa"/>
            <w:shd w:val="clear" w:color="auto" w:fill="F2F2F2"/>
            <w:vAlign w:val="center"/>
          </w:tcPr>
          <w:p w:rsidR="001D0C9A" w:rsidRPr="00936429" w:rsidRDefault="00BB342C" w:rsidP="00936429">
            <w:pPr>
              <w:jc w:val="center"/>
              <w:rPr>
                <w:rFonts w:ascii="Times New Roman" w:hAnsi="Times New Roman"/>
                <w:b/>
              </w:rPr>
            </w:pPr>
            <w:r w:rsidRPr="00936429">
              <w:rPr>
                <w:rFonts w:ascii="Times New Roman" w:hAnsi="Times New Roman"/>
                <w:b/>
              </w:rPr>
              <w:t>ETAPAS DE FORMAÇÃO</w:t>
            </w:r>
          </w:p>
        </w:tc>
        <w:tc>
          <w:tcPr>
            <w:tcW w:w="2446" w:type="dxa"/>
            <w:shd w:val="clear" w:color="auto" w:fill="F2F2F2"/>
            <w:vAlign w:val="center"/>
          </w:tcPr>
          <w:p w:rsidR="001D0C9A" w:rsidRPr="00936429" w:rsidRDefault="00BB342C" w:rsidP="00936429">
            <w:pPr>
              <w:jc w:val="center"/>
              <w:rPr>
                <w:rFonts w:ascii="Times New Roman" w:hAnsi="Times New Roman"/>
                <w:b/>
              </w:rPr>
            </w:pPr>
            <w:r w:rsidRPr="00936429">
              <w:rPr>
                <w:rFonts w:ascii="Times New Roman" w:hAnsi="Times New Roman"/>
                <w:b/>
              </w:rPr>
              <w:t>ATIVIDADES PRESENCIAIS</w:t>
            </w:r>
          </w:p>
        </w:tc>
        <w:tc>
          <w:tcPr>
            <w:tcW w:w="2977" w:type="dxa"/>
            <w:shd w:val="clear" w:color="auto" w:fill="F2F2F2"/>
            <w:vAlign w:val="center"/>
          </w:tcPr>
          <w:p w:rsidR="001D0C9A" w:rsidRPr="00936429" w:rsidRDefault="00BB342C" w:rsidP="00936429">
            <w:pPr>
              <w:jc w:val="center"/>
              <w:rPr>
                <w:rFonts w:ascii="Times New Roman" w:hAnsi="Times New Roman"/>
                <w:b/>
              </w:rPr>
            </w:pPr>
            <w:r w:rsidRPr="00936429">
              <w:rPr>
                <w:rFonts w:ascii="Times New Roman" w:hAnsi="Times New Roman"/>
                <w:b/>
              </w:rPr>
              <w:t>ATIVIDADES NÃO PRESENCIAIS</w:t>
            </w:r>
          </w:p>
        </w:tc>
        <w:tc>
          <w:tcPr>
            <w:tcW w:w="992" w:type="dxa"/>
            <w:shd w:val="clear" w:color="auto" w:fill="F2F2F2"/>
            <w:vAlign w:val="center"/>
          </w:tcPr>
          <w:p w:rsidR="001D0C9A" w:rsidRPr="00936429" w:rsidRDefault="00BB342C" w:rsidP="00936429">
            <w:pPr>
              <w:jc w:val="center"/>
              <w:rPr>
                <w:rFonts w:ascii="Times New Roman" w:hAnsi="Times New Roman"/>
                <w:b/>
              </w:rPr>
            </w:pPr>
            <w:r w:rsidRPr="00936429">
              <w:rPr>
                <w:rFonts w:ascii="Times New Roman" w:hAnsi="Times New Roman"/>
                <w:b/>
              </w:rPr>
              <w:t>TOTAL</w:t>
            </w:r>
          </w:p>
        </w:tc>
      </w:tr>
      <w:tr w:rsidR="00936429" w:rsidRPr="00936429" w:rsidTr="00B43626">
        <w:trPr>
          <w:trHeight w:val="392"/>
        </w:trPr>
        <w:tc>
          <w:tcPr>
            <w:tcW w:w="2657" w:type="dxa"/>
            <w:shd w:val="clear" w:color="auto" w:fill="F2F2F2"/>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 xml:space="preserve">Formação Inicial </w:t>
            </w:r>
          </w:p>
        </w:tc>
        <w:tc>
          <w:tcPr>
            <w:tcW w:w="2446" w:type="dxa"/>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96h</w:t>
            </w:r>
          </w:p>
        </w:tc>
        <w:tc>
          <w:tcPr>
            <w:tcW w:w="2977" w:type="dxa"/>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 xml:space="preserve">64h </w:t>
            </w:r>
          </w:p>
        </w:tc>
        <w:tc>
          <w:tcPr>
            <w:tcW w:w="992" w:type="dxa"/>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160h</w:t>
            </w:r>
          </w:p>
        </w:tc>
      </w:tr>
      <w:tr w:rsidR="00936429" w:rsidRPr="00936429" w:rsidTr="00B43626">
        <w:trPr>
          <w:trHeight w:val="392"/>
        </w:trPr>
        <w:tc>
          <w:tcPr>
            <w:tcW w:w="2657" w:type="dxa"/>
            <w:shd w:val="clear" w:color="auto" w:fill="F2F2F2"/>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Formações Continuadas</w:t>
            </w:r>
          </w:p>
        </w:tc>
        <w:tc>
          <w:tcPr>
            <w:tcW w:w="2446" w:type="dxa"/>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216h</w:t>
            </w:r>
          </w:p>
        </w:tc>
        <w:tc>
          <w:tcPr>
            <w:tcW w:w="2977" w:type="dxa"/>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20h</w:t>
            </w:r>
          </w:p>
        </w:tc>
        <w:tc>
          <w:tcPr>
            <w:tcW w:w="992" w:type="dxa"/>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216h</w:t>
            </w:r>
          </w:p>
        </w:tc>
      </w:tr>
    </w:tbl>
    <w:p w:rsidR="00B43626" w:rsidRDefault="00BB342C" w:rsidP="00B43626">
      <w:pPr>
        <w:ind w:left="720" w:firstLine="131"/>
        <w:jc w:val="both"/>
        <w:rPr>
          <w:rFonts w:ascii="Times New Roman" w:hAnsi="Times New Roman"/>
          <w:sz w:val="24"/>
          <w:szCs w:val="24"/>
        </w:rPr>
      </w:pPr>
      <w:r w:rsidRPr="00936429">
        <w:rPr>
          <w:rFonts w:ascii="Times New Roman" w:hAnsi="Times New Roman"/>
          <w:sz w:val="24"/>
          <w:szCs w:val="24"/>
        </w:rPr>
        <w:t>Durante a realização das Formações Inicial e Cont</w:t>
      </w:r>
      <w:r w:rsidR="00C2504B" w:rsidRPr="00936429">
        <w:rPr>
          <w:rFonts w:ascii="Times New Roman" w:hAnsi="Times New Roman"/>
          <w:sz w:val="24"/>
          <w:szCs w:val="24"/>
        </w:rPr>
        <w:t>inuada, a Instituição selecionada</w:t>
      </w:r>
      <w:r w:rsidRPr="00936429">
        <w:rPr>
          <w:rFonts w:ascii="Times New Roman" w:hAnsi="Times New Roman"/>
          <w:sz w:val="24"/>
          <w:szCs w:val="24"/>
        </w:rPr>
        <w:t xml:space="preserve"> deverá fornecer o lanche aos participantes, haja vista que, o curso acontecerá de modo integral, sendo assim necessário a permanência dos mesmos no respectivo local. Garantindo assim, que as atividades sejam otimizadas ininterruptamente, conforme anexo III. </w:t>
      </w:r>
    </w:p>
    <w:p w:rsidR="001D0C9A" w:rsidRPr="00936429" w:rsidRDefault="00BB342C" w:rsidP="00B43626">
      <w:pPr>
        <w:ind w:left="720" w:firstLine="131"/>
        <w:jc w:val="both"/>
        <w:rPr>
          <w:rFonts w:ascii="Times New Roman" w:hAnsi="Times New Roman"/>
          <w:sz w:val="24"/>
          <w:szCs w:val="24"/>
        </w:rPr>
      </w:pPr>
      <w:r w:rsidRPr="00936429">
        <w:rPr>
          <w:rFonts w:ascii="Times New Roman" w:hAnsi="Times New Roman"/>
          <w:sz w:val="24"/>
          <w:szCs w:val="24"/>
        </w:rPr>
        <w:t xml:space="preserve">Vale ressaltar ainda que a Instituição terá a responsabilidade de fornecer, ao longo dos 18 meses do Programa, os materiais de consumo e materiais gráficos, necessários para a realização das atividades do programa, conforme constantes neste Termo de Referência em seus anexos IV e V, tendo por parâmetro as solicitações da coordenação do </w:t>
      </w:r>
      <w:proofErr w:type="spellStart"/>
      <w:r w:rsidRPr="00936429">
        <w:rPr>
          <w:rFonts w:ascii="Times New Roman" w:hAnsi="Times New Roman"/>
          <w:sz w:val="24"/>
          <w:szCs w:val="24"/>
        </w:rPr>
        <w:t>Projovem</w:t>
      </w:r>
      <w:proofErr w:type="spellEnd"/>
      <w:r w:rsidRPr="00936429">
        <w:rPr>
          <w:rFonts w:ascii="Times New Roman" w:hAnsi="Times New Roman"/>
          <w:sz w:val="24"/>
          <w:szCs w:val="24"/>
        </w:rPr>
        <w:t xml:space="preserve"> Urbano que sempre estarão em consonância com o quantitativo de profissionais participantes das Formações</w:t>
      </w:r>
      <w:r w:rsidRPr="00936429">
        <w:rPr>
          <w:rFonts w:ascii="Times New Roman" w:hAnsi="Times New Roman"/>
          <w:b/>
          <w:sz w:val="24"/>
          <w:szCs w:val="24"/>
        </w:rPr>
        <w:t>.</w:t>
      </w:r>
      <w:r w:rsidRPr="00936429">
        <w:rPr>
          <w:rFonts w:ascii="Times New Roman" w:hAnsi="Times New Roman"/>
          <w:sz w:val="24"/>
          <w:szCs w:val="24"/>
        </w:rPr>
        <w:t xml:space="preserve"> Esses recursos são previstos para a Formação dos Professores e suportes importantes no atendimento à proposta pedagógica de cooperação interdisciplinar e às atividades a ela destinada. Cumpre mencionar ainda, que a entrega dos materiais as Escolas Núcleos, deverá ser realizada em conformidade com as orientações da Coordenação Municipal do Programa. </w:t>
      </w:r>
    </w:p>
    <w:p w:rsidR="00AE0C47" w:rsidRPr="00936429" w:rsidRDefault="00AE0C47" w:rsidP="00936429">
      <w:pPr>
        <w:pBdr>
          <w:top w:val="nil"/>
          <w:left w:val="nil"/>
          <w:bottom w:val="nil"/>
          <w:right w:val="nil"/>
          <w:between w:val="nil"/>
        </w:pBdr>
        <w:jc w:val="both"/>
        <w:rPr>
          <w:rFonts w:ascii="Times New Roman" w:hAnsi="Times New Roman"/>
          <w:sz w:val="24"/>
          <w:szCs w:val="24"/>
        </w:rPr>
      </w:pPr>
    </w:p>
    <w:p w:rsidR="00B43626" w:rsidRDefault="00BB342C" w:rsidP="00B43626">
      <w:pPr>
        <w:pStyle w:val="PargrafodaLista"/>
        <w:numPr>
          <w:ilvl w:val="0"/>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b/>
          <w:sz w:val="24"/>
          <w:szCs w:val="24"/>
        </w:rPr>
        <w:t>DA QUALIFICAÇÃO PROFISSIONAL</w:t>
      </w:r>
      <w:r w:rsidR="00C2504B" w:rsidRPr="00936429">
        <w:rPr>
          <w:rFonts w:ascii="Times New Roman" w:hAnsi="Times New Roman"/>
          <w:b/>
          <w:sz w:val="24"/>
          <w:szCs w:val="24"/>
        </w:rPr>
        <w:t>DOS ESTUDANTES</w:t>
      </w:r>
    </w:p>
    <w:p w:rsidR="00B43626"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O</w:t>
      </w:r>
      <w:r w:rsidRPr="00B43626">
        <w:rPr>
          <w:rFonts w:ascii="Times New Roman" w:hAnsi="Times New Roman"/>
          <w:b/>
          <w:sz w:val="24"/>
          <w:szCs w:val="24"/>
        </w:rPr>
        <w:t xml:space="preserve"> </w:t>
      </w:r>
      <w:r w:rsidRPr="00B43626">
        <w:rPr>
          <w:rFonts w:ascii="Times New Roman" w:hAnsi="Times New Roman"/>
          <w:sz w:val="24"/>
          <w:szCs w:val="24"/>
        </w:rPr>
        <w:t>Componente Curricular de Qualificação Profissional tem-se apresentado como um dos fatores principais de atração para o Programa representando fator decisivo para o ingresso no curso e uma chance de desempenhar uma profissão. Essa atividade é oferecida por meio dos Arcos Ocupacionais que são conjuntos de ocupações relacionadas entre si, cujo estudo habilita o jovem a desenvolver procedimentos e operações que estão presentes em ocupações profissionais, tendo como culminância o Projeto de Orientação Profissional (POP), no qual se exige o fornecimento de diversificados materiais de consumo voltados para a plena consecução da prática.</w:t>
      </w:r>
    </w:p>
    <w:p w:rsidR="00B43626"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 xml:space="preserve">Nessa edição, os Arcos Ocupacionais selecionados para integrar a matriz curricular serão Alimentação e Saúde, tendo como base as experiências exitosas nas edições anteriores e através da realização de pesquisa junto aos estudantes, no ato da matrícula. As ocupações que abrangem o </w:t>
      </w:r>
      <w:r w:rsidRPr="00B43626">
        <w:rPr>
          <w:rFonts w:ascii="Times New Roman" w:hAnsi="Times New Roman"/>
          <w:b/>
          <w:sz w:val="24"/>
          <w:szCs w:val="24"/>
        </w:rPr>
        <w:t>Arco Ocupacional Alimentação</w:t>
      </w:r>
      <w:r w:rsidRPr="00B43626">
        <w:rPr>
          <w:rFonts w:ascii="Times New Roman" w:hAnsi="Times New Roman"/>
          <w:sz w:val="24"/>
          <w:szCs w:val="24"/>
        </w:rPr>
        <w:t xml:space="preserve"> são de chapista, cozinheiro auxiliar, repositor de mercadorias e vendedor ambulante. Por sua vez, as ocupações do </w:t>
      </w:r>
      <w:r w:rsidRPr="00B43626">
        <w:rPr>
          <w:rFonts w:ascii="Times New Roman" w:hAnsi="Times New Roman"/>
          <w:b/>
          <w:sz w:val="24"/>
          <w:szCs w:val="24"/>
        </w:rPr>
        <w:t>Arco Ocupacional Saúde</w:t>
      </w:r>
      <w:r w:rsidRPr="00B43626">
        <w:rPr>
          <w:rFonts w:ascii="Times New Roman" w:hAnsi="Times New Roman"/>
          <w:sz w:val="24"/>
          <w:szCs w:val="24"/>
        </w:rPr>
        <w:t xml:space="preserve"> são: Auxiliar de administração em hospitais e clínicas, recepcionista de consultório médico e dentário, atendente de análise clínica e atendente de farmácia ou balconista.</w:t>
      </w:r>
    </w:p>
    <w:p w:rsidR="00B43626"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Essa fase da Qualificação Profissional ocorrerá da seguinte maneira: Formação Técnica Geral – FTG acontecerá em todo o período do Programa (18 meses), enquanto que a Formação Técnica</w:t>
      </w:r>
      <w:r w:rsidR="00C2504B" w:rsidRPr="00B43626">
        <w:rPr>
          <w:rFonts w:ascii="Times New Roman" w:hAnsi="Times New Roman"/>
          <w:sz w:val="24"/>
          <w:szCs w:val="24"/>
        </w:rPr>
        <w:t xml:space="preserve"> Específica – FTE acontecerá num intervalo de 09 (nove) meses, distribuídos em </w:t>
      </w:r>
      <w:r w:rsidRPr="00B43626">
        <w:rPr>
          <w:rFonts w:ascii="Times New Roman" w:hAnsi="Times New Roman"/>
          <w:sz w:val="24"/>
          <w:szCs w:val="24"/>
        </w:rPr>
        <w:t>03 (três) Un</w:t>
      </w:r>
      <w:r w:rsidR="00C2504B" w:rsidRPr="00B43626">
        <w:rPr>
          <w:rFonts w:ascii="Times New Roman" w:hAnsi="Times New Roman"/>
          <w:sz w:val="24"/>
          <w:szCs w:val="24"/>
        </w:rPr>
        <w:t>idades Formativas (III, IV e V), em local a ser definido pela OSC selecionada em consonância com os anexos IX e X.</w:t>
      </w:r>
    </w:p>
    <w:p w:rsidR="00B43626"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lastRenderedPageBreak/>
        <w:t>Os materiais de consumo e gráficos previstos para a Qualificação Profissional farão parte dos recursos diretamente envolvidos no desenvolvimento dos saberes e competências dos jovens, articulando, mobilizando e colocando em ação seus conhecimentos, bem como, promoverão a interação ativa com seus professores e colegas, para melhor responder aos constantes desafios do dia a dia de sua vida cidadã e do mundo do trabalho. Subsidiarão os estudos e as atividades da Formação Técnica Geral (FTG) dos respectivos Arcos Ocupacionais, na área de Saúde e de Alimentação, sendo fundamentais o desenvolvimento das atividades teóricas. Ver relação de materiais de consumo e materiais gráficos nos Anexos VI, VII e VIII deste Termo.</w:t>
      </w:r>
    </w:p>
    <w:p w:rsidR="001D0C9A"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Os espaços necessários ao desenvolvimento das aulas práticas de Qualificação Profissional Inicial – Arco Ocupacional: Alimentação e Arco Ocupacional: Saúde deverão ser devidamente equipados, conforme o descrito nos Anexos IX e X.</w:t>
      </w:r>
    </w:p>
    <w:p w:rsidR="001D0C9A" w:rsidRPr="00936429" w:rsidRDefault="001D0C9A" w:rsidP="00936429">
      <w:pPr>
        <w:pBdr>
          <w:top w:val="nil"/>
          <w:left w:val="nil"/>
          <w:bottom w:val="nil"/>
          <w:right w:val="nil"/>
          <w:between w:val="nil"/>
        </w:pBdr>
        <w:ind w:firstLine="851"/>
        <w:jc w:val="both"/>
        <w:rPr>
          <w:rFonts w:ascii="Times New Roman" w:hAnsi="Times New Roman"/>
          <w:b/>
          <w:sz w:val="24"/>
          <w:szCs w:val="24"/>
        </w:rPr>
      </w:pPr>
    </w:p>
    <w:p w:rsidR="00E65A35" w:rsidRPr="00936429" w:rsidRDefault="00AD181B" w:rsidP="00936429">
      <w:pPr>
        <w:pStyle w:val="PargrafodaLista"/>
        <w:numPr>
          <w:ilvl w:val="0"/>
          <w:numId w:val="34"/>
        </w:numPr>
        <w:pBdr>
          <w:top w:val="nil"/>
          <w:left w:val="nil"/>
          <w:bottom w:val="nil"/>
          <w:right w:val="nil"/>
          <w:between w:val="nil"/>
        </w:pBdr>
        <w:rPr>
          <w:rFonts w:ascii="Times New Roman" w:hAnsi="Times New Roman"/>
          <w:b/>
          <w:sz w:val="24"/>
          <w:szCs w:val="24"/>
        </w:rPr>
      </w:pPr>
      <w:r w:rsidRPr="00936429">
        <w:rPr>
          <w:rFonts w:ascii="Times New Roman" w:hAnsi="Times New Roman"/>
          <w:b/>
          <w:sz w:val="24"/>
          <w:szCs w:val="24"/>
        </w:rPr>
        <w:t xml:space="preserve">VIGENCIA - </w:t>
      </w:r>
      <w:r w:rsidR="00BB342C" w:rsidRPr="00936429">
        <w:rPr>
          <w:rFonts w:ascii="Times New Roman" w:hAnsi="Times New Roman"/>
          <w:b/>
          <w:sz w:val="24"/>
          <w:szCs w:val="24"/>
        </w:rPr>
        <w:t>PERÍO</w:t>
      </w:r>
      <w:r w:rsidR="00B43626">
        <w:rPr>
          <w:rFonts w:ascii="Times New Roman" w:hAnsi="Times New Roman"/>
          <w:b/>
          <w:sz w:val="24"/>
          <w:szCs w:val="24"/>
        </w:rPr>
        <w:t>DO DE REALIZAÇÃO DAS ATIVIDADES</w:t>
      </w:r>
    </w:p>
    <w:p w:rsidR="007837BD" w:rsidRPr="00936429" w:rsidRDefault="00BB342C" w:rsidP="00936429">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sz w:val="24"/>
          <w:szCs w:val="24"/>
        </w:rPr>
        <w:t xml:space="preserve"> </w:t>
      </w:r>
      <w:r w:rsidR="00AD181B" w:rsidRPr="00936429">
        <w:rPr>
          <w:rFonts w:ascii="Times New Roman" w:hAnsi="Times New Roman"/>
          <w:sz w:val="24"/>
          <w:szCs w:val="24"/>
        </w:rPr>
        <w:t>O prazo estimado para a realização das ações, objeto desta parce</w:t>
      </w:r>
      <w:r w:rsidR="00E65A35" w:rsidRPr="00936429">
        <w:rPr>
          <w:rFonts w:ascii="Times New Roman" w:hAnsi="Times New Roman"/>
          <w:sz w:val="24"/>
          <w:szCs w:val="24"/>
        </w:rPr>
        <w:t>r</w:t>
      </w:r>
      <w:r w:rsidR="00AD181B" w:rsidRPr="00936429">
        <w:rPr>
          <w:rFonts w:ascii="Times New Roman" w:hAnsi="Times New Roman"/>
          <w:sz w:val="24"/>
          <w:szCs w:val="24"/>
        </w:rPr>
        <w:t xml:space="preserve">ia, </w:t>
      </w:r>
      <w:r w:rsidR="002A0D0A" w:rsidRPr="00936429">
        <w:rPr>
          <w:rFonts w:ascii="Times New Roman" w:hAnsi="Times New Roman"/>
          <w:sz w:val="24"/>
          <w:szCs w:val="24"/>
        </w:rPr>
        <w:t>será</w:t>
      </w:r>
      <w:r w:rsidR="00AD181B" w:rsidRPr="00936429">
        <w:rPr>
          <w:rFonts w:ascii="Times New Roman" w:hAnsi="Times New Roman"/>
          <w:sz w:val="24"/>
          <w:szCs w:val="24"/>
        </w:rPr>
        <w:t xml:space="preserve"> de </w:t>
      </w:r>
      <w:r w:rsidR="007837BD" w:rsidRPr="00936429">
        <w:rPr>
          <w:rFonts w:ascii="Times New Roman" w:hAnsi="Times New Roman"/>
          <w:sz w:val="24"/>
          <w:szCs w:val="24"/>
        </w:rPr>
        <w:t>18 (dezoito) meses</w:t>
      </w:r>
      <w:r w:rsidR="00AD181B" w:rsidRPr="00936429">
        <w:rPr>
          <w:rFonts w:ascii="Times New Roman" w:hAnsi="Times New Roman"/>
          <w:sz w:val="24"/>
          <w:szCs w:val="24"/>
        </w:rPr>
        <w:t>,</w:t>
      </w:r>
      <w:r w:rsidR="007837BD" w:rsidRPr="00936429">
        <w:rPr>
          <w:rFonts w:ascii="Times New Roman" w:hAnsi="Times New Roman"/>
          <w:sz w:val="24"/>
          <w:szCs w:val="24"/>
        </w:rPr>
        <w:t xml:space="preserve"> podendo ser</w:t>
      </w:r>
      <w:r w:rsidR="00AD181B" w:rsidRPr="00936429">
        <w:rPr>
          <w:rFonts w:ascii="Times New Roman" w:hAnsi="Times New Roman"/>
          <w:sz w:val="24"/>
          <w:szCs w:val="24"/>
        </w:rPr>
        <w:t xml:space="preserve"> prorrogada, para cumprir o Plano de Trabalho, caso ocorra motivo superveniente de força maior ou caso fortuito, mediante Termo de aditivo e previa autorização do ordenador de despesas, respeitada a legislação vigente.</w:t>
      </w:r>
    </w:p>
    <w:p w:rsidR="001D0C9A" w:rsidRPr="00936429" w:rsidRDefault="00BB342C" w:rsidP="00936429">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936429">
        <w:rPr>
          <w:rFonts w:ascii="Times New Roman" w:hAnsi="Times New Roman"/>
          <w:sz w:val="24"/>
          <w:szCs w:val="24"/>
        </w:rPr>
        <w:t xml:space="preserve">As atividades do programa terão duração de 22 (vinte e dois) meses, sendo 18 (dezoito) meses ininterruptos, de curso ministrado em Escolas da Rede Municipal de Ensino de Manaus (Escolas Núcleos), em salas de aulas regulares e mais 04 (quatro) meses que são referentes a continuação das atividades administrativas desenvolvidas pela Coordenação do </w:t>
      </w:r>
      <w:proofErr w:type="spellStart"/>
      <w:r w:rsidRPr="00936429">
        <w:rPr>
          <w:rFonts w:ascii="Times New Roman" w:hAnsi="Times New Roman"/>
          <w:sz w:val="24"/>
          <w:szCs w:val="24"/>
        </w:rPr>
        <w:t>Projovem</w:t>
      </w:r>
      <w:proofErr w:type="spellEnd"/>
      <w:r w:rsidRPr="00936429">
        <w:rPr>
          <w:rFonts w:ascii="Times New Roman" w:hAnsi="Times New Roman"/>
          <w:sz w:val="24"/>
          <w:szCs w:val="24"/>
        </w:rPr>
        <w:t>, através do Coordenador Geral, Assistente Administrativo e Assistente Pedagógico, para organizar os trâmites de conclusão de curso, conforme Resolução nº 13 de 10 de setembro de 2021.</w:t>
      </w:r>
    </w:p>
    <w:tbl>
      <w:tblPr>
        <w:tblStyle w:val="a6"/>
        <w:tblpPr w:leftFromText="141" w:rightFromText="141" w:vertAnchor="text" w:horzAnchor="margin" w:tblpX="-147" w:tblpY="140"/>
        <w:tblW w:w="10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67"/>
        <w:gridCol w:w="368"/>
        <w:gridCol w:w="369"/>
        <w:gridCol w:w="369"/>
        <w:gridCol w:w="370"/>
        <w:gridCol w:w="370"/>
        <w:gridCol w:w="370"/>
        <w:gridCol w:w="370"/>
        <w:gridCol w:w="370"/>
        <w:gridCol w:w="463"/>
        <w:gridCol w:w="463"/>
        <w:gridCol w:w="463"/>
        <w:gridCol w:w="463"/>
        <w:gridCol w:w="463"/>
        <w:gridCol w:w="463"/>
        <w:gridCol w:w="463"/>
        <w:gridCol w:w="463"/>
        <w:gridCol w:w="463"/>
        <w:gridCol w:w="463"/>
        <w:gridCol w:w="463"/>
        <w:gridCol w:w="463"/>
        <w:gridCol w:w="446"/>
      </w:tblGrid>
      <w:tr w:rsidR="00AC3206" w:rsidRPr="00936429" w:rsidTr="00AC3206">
        <w:trPr>
          <w:trHeight w:val="177"/>
        </w:trPr>
        <w:tc>
          <w:tcPr>
            <w:tcW w:w="1169" w:type="dxa"/>
            <w:vMerge w:val="restart"/>
            <w:shd w:val="clear" w:color="auto" w:fill="D9D9D9"/>
            <w:vAlign w:val="center"/>
          </w:tcPr>
          <w:p w:rsidR="00AC3206" w:rsidRPr="00936429" w:rsidRDefault="00AC3206" w:rsidP="00AC3206">
            <w:pPr>
              <w:jc w:val="center"/>
              <w:rPr>
                <w:rFonts w:ascii="Calibri" w:eastAsia="Calibri" w:hAnsi="Calibri" w:cs="Calibri"/>
                <w:b/>
                <w:sz w:val="18"/>
                <w:szCs w:val="18"/>
              </w:rPr>
            </w:pPr>
            <w:r w:rsidRPr="00936429">
              <w:rPr>
                <w:rFonts w:ascii="Calibri" w:eastAsia="Calibri" w:hAnsi="Calibri" w:cs="Calibri"/>
                <w:b/>
                <w:sz w:val="18"/>
                <w:szCs w:val="18"/>
              </w:rPr>
              <w:t>ATIVIDADES</w:t>
            </w:r>
          </w:p>
        </w:tc>
        <w:tc>
          <w:tcPr>
            <w:tcW w:w="9325" w:type="dxa"/>
            <w:gridSpan w:val="22"/>
            <w:shd w:val="clear" w:color="auto" w:fill="D9D9D9"/>
          </w:tcPr>
          <w:p w:rsidR="00AC3206" w:rsidRPr="00936429" w:rsidRDefault="00AC3206" w:rsidP="00AC3206">
            <w:pPr>
              <w:jc w:val="center"/>
              <w:rPr>
                <w:rFonts w:ascii="Calibri" w:eastAsia="Calibri" w:hAnsi="Calibri" w:cs="Calibri"/>
                <w:b/>
                <w:sz w:val="18"/>
                <w:szCs w:val="18"/>
              </w:rPr>
            </w:pPr>
            <w:r w:rsidRPr="00936429">
              <w:rPr>
                <w:rFonts w:ascii="Calibri" w:eastAsia="Calibri" w:hAnsi="Calibri" w:cs="Calibri"/>
                <w:b/>
                <w:sz w:val="18"/>
                <w:szCs w:val="18"/>
              </w:rPr>
              <w:t>CRONOGRAMA DE EXECUÇÃO</w:t>
            </w:r>
            <w:r>
              <w:rPr>
                <w:rFonts w:ascii="Calibri" w:eastAsia="Calibri" w:hAnsi="Calibri" w:cs="Calibri"/>
                <w:b/>
                <w:sz w:val="18"/>
                <w:szCs w:val="18"/>
              </w:rPr>
              <w:t xml:space="preserve"> - </w:t>
            </w:r>
          </w:p>
        </w:tc>
      </w:tr>
      <w:tr w:rsidR="00AC3206" w:rsidRPr="00936429" w:rsidTr="00AC3206">
        <w:trPr>
          <w:trHeight w:val="325"/>
        </w:trPr>
        <w:tc>
          <w:tcPr>
            <w:tcW w:w="1169" w:type="dxa"/>
            <w:vMerge/>
            <w:shd w:val="clear" w:color="auto" w:fill="D9D9D9"/>
            <w:vAlign w:val="center"/>
          </w:tcPr>
          <w:p w:rsidR="00AC3206" w:rsidRPr="00936429" w:rsidRDefault="00AC3206" w:rsidP="00AC3206">
            <w:pPr>
              <w:widowControl w:val="0"/>
              <w:pBdr>
                <w:top w:val="nil"/>
                <w:left w:val="nil"/>
                <w:bottom w:val="nil"/>
                <w:right w:val="nil"/>
                <w:between w:val="nil"/>
              </w:pBdr>
              <w:rPr>
                <w:rFonts w:ascii="Calibri" w:eastAsia="Calibri" w:hAnsi="Calibri" w:cs="Calibri"/>
                <w:b/>
                <w:sz w:val="18"/>
                <w:szCs w:val="18"/>
              </w:rPr>
            </w:pPr>
          </w:p>
        </w:tc>
        <w:tc>
          <w:tcPr>
            <w:tcW w:w="1104" w:type="dxa"/>
            <w:gridSpan w:val="3"/>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UF I</w:t>
            </w:r>
          </w:p>
        </w:tc>
        <w:tc>
          <w:tcPr>
            <w:tcW w:w="1109" w:type="dxa"/>
            <w:gridSpan w:val="3"/>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UF II</w:t>
            </w:r>
          </w:p>
        </w:tc>
        <w:tc>
          <w:tcPr>
            <w:tcW w:w="1110" w:type="dxa"/>
            <w:gridSpan w:val="3"/>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UF III</w:t>
            </w:r>
          </w:p>
        </w:tc>
        <w:tc>
          <w:tcPr>
            <w:tcW w:w="1389" w:type="dxa"/>
            <w:gridSpan w:val="3"/>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UF IV</w:t>
            </w:r>
          </w:p>
        </w:tc>
        <w:tc>
          <w:tcPr>
            <w:tcW w:w="1389" w:type="dxa"/>
            <w:gridSpan w:val="3"/>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UF V</w:t>
            </w:r>
          </w:p>
        </w:tc>
        <w:tc>
          <w:tcPr>
            <w:tcW w:w="1389" w:type="dxa"/>
            <w:gridSpan w:val="3"/>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UF VI</w:t>
            </w:r>
          </w:p>
        </w:tc>
        <w:tc>
          <w:tcPr>
            <w:tcW w:w="1835" w:type="dxa"/>
            <w:gridSpan w:val="4"/>
            <w:shd w:val="clear" w:color="auto" w:fill="auto"/>
            <w:vAlign w:val="center"/>
          </w:tcPr>
          <w:p w:rsidR="00AC3206" w:rsidRPr="00936429" w:rsidRDefault="00AC3206" w:rsidP="00AC3206">
            <w:pPr>
              <w:jc w:val="center"/>
              <w:rPr>
                <w:rFonts w:ascii="Calibri" w:eastAsia="Calibri" w:hAnsi="Calibri" w:cs="Calibri"/>
                <w:b/>
                <w:sz w:val="16"/>
                <w:szCs w:val="16"/>
              </w:rPr>
            </w:pPr>
            <w:r w:rsidRPr="00936429">
              <w:rPr>
                <w:rFonts w:ascii="Calibri" w:eastAsia="Calibri" w:hAnsi="Calibri" w:cs="Calibri"/>
                <w:b/>
                <w:sz w:val="16"/>
                <w:szCs w:val="16"/>
              </w:rPr>
              <w:t>Atividades meramente Administrativas</w:t>
            </w:r>
          </w:p>
        </w:tc>
      </w:tr>
      <w:tr w:rsidR="00AC3206" w:rsidRPr="00936429" w:rsidTr="00AC3206">
        <w:trPr>
          <w:trHeight w:val="325"/>
        </w:trPr>
        <w:tc>
          <w:tcPr>
            <w:tcW w:w="1169" w:type="dxa"/>
            <w:vMerge/>
            <w:shd w:val="clear" w:color="auto" w:fill="D9D9D9"/>
            <w:vAlign w:val="center"/>
          </w:tcPr>
          <w:p w:rsidR="00AC3206" w:rsidRPr="00936429" w:rsidRDefault="00AC3206" w:rsidP="00AC3206">
            <w:pPr>
              <w:widowControl w:val="0"/>
              <w:pBdr>
                <w:top w:val="nil"/>
                <w:left w:val="nil"/>
                <w:bottom w:val="nil"/>
                <w:right w:val="nil"/>
                <w:between w:val="nil"/>
              </w:pBdr>
              <w:rPr>
                <w:rFonts w:ascii="Calibri" w:eastAsia="Calibri" w:hAnsi="Calibri" w:cs="Calibri"/>
                <w:b/>
                <w:sz w:val="16"/>
                <w:szCs w:val="16"/>
              </w:rPr>
            </w:pPr>
          </w:p>
        </w:tc>
        <w:tc>
          <w:tcPr>
            <w:tcW w:w="367"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1º</w:t>
            </w:r>
          </w:p>
        </w:tc>
        <w:tc>
          <w:tcPr>
            <w:tcW w:w="368"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2º</w:t>
            </w:r>
          </w:p>
        </w:tc>
        <w:tc>
          <w:tcPr>
            <w:tcW w:w="369"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3º</w:t>
            </w:r>
          </w:p>
        </w:tc>
        <w:tc>
          <w:tcPr>
            <w:tcW w:w="369"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4º</w:t>
            </w:r>
          </w:p>
        </w:tc>
        <w:tc>
          <w:tcPr>
            <w:tcW w:w="370"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5º</w:t>
            </w:r>
          </w:p>
        </w:tc>
        <w:tc>
          <w:tcPr>
            <w:tcW w:w="370"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6º</w:t>
            </w:r>
          </w:p>
        </w:tc>
        <w:tc>
          <w:tcPr>
            <w:tcW w:w="370"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7º</w:t>
            </w:r>
          </w:p>
        </w:tc>
        <w:tc>
          <w:tcPr>
            <w:tcW w:w="370"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8º</w:t>
            </w:r>
          </w:p>
        </w:tc>
        <w:tc>
          <w:tcPr>
            <w:tcW w:w="370"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9º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10º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11º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12º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13º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14º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15º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16º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17º</w:t>
            </w:r>
          </w:p>
        </w:tc>
        <w:tc>
          <w:tcPr>
            <w:tcW w:w="463" w:type="dxa"/>
            <w:shd w:val="clear" w:color="auto" w:fill="D9D9D9"/>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18º</w:t>
            </w:r>
          </w:p>
        </w:tc>
        <w:tc>
          <w:tcPr>
            <w:tcW w:w="463" w:type="dxa"/>
            <w:shd w:val="clear" w:color="auto" w:fill="auto"/>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19º</w:t>
            </w:r>
          </w:p>
        </w:tc>
        <w:tc>
          <w:tcPr>
            <w:tcW w:w="463" w:type="dxa"/>
            <w:shd w:val="clear" w:color="auto" w:fill="auto"/>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20º</w:t>
            </w:r>
          </w:p>
        </w:tc>
        <w:tc>
          <w:tcPr>
            <w:tcW w:w="463" w:type="dxa"/>
            <w:shd w:val="clear" w:color="auto" w:fill="auto"/>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21º</w:t>
            </w:r>
          </w:p>
        </w:tc>
        <w:tc>
          <w:tcPr>
            <w:tcW w:w="446" w:type="dxa"/>
            <w:shd w:val="clear" w:color="auto" w:fill="auto"/>
            <w:vAlign w:val="center"/>
          </w:tcPr>
          <w:p w:rsidR="00AC3206" w:rsidRPr="00936429" w:rsidRDefault="00AC3206" w:rsidP="00AC3206">
            <w:pPr>
              <w:jc w:val="center"/>
              <w:rPr>
                <w:rFonts w:ascii="Calibri" w:eastAsia="Calibri" w:hAnsi="Calibri" w:cs="Calibri"/>
                <w:sz w:val="16"/>
                <w:szCs w:val="16"/>
              </w:rPr>
            </w:pPr>
            <w:r w:rsidRPr="00936429">
              <w:rPr>
                <w:rFonts w:ascii="Calibri" w:eastAsia="Calibri" w:hAnsi="Calibri" w:cs="Calibri"/>
                <w:sz w:val="16"/>
                <w:szCs w:val="16"/>
              </w:rPr>
              <w:t>22º</w:t>
            </w: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 xml:space="preserve">Formação inicial </w:t>
            </w:r>
          </w:p>
        </w:tc>
        <w:tc>
          <w:tcPr>
            <w:tcW w:w="367"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8" w:type="dxa"/>
            <w:vAlign w:val="center"/>
          </w:tcPr>
          <w:p w:rsidR="00AC3206" w:rsidRPr="00936429" w:rsidRDefault="00AC3206" w:rsidP="00AC3206">
            <w:pPr>
              <w:jc w:val="center"/>
              <w:rPr>
                <w:rFonts w:ascii="Calibri" w:eastAsia="Calibri" w:hAnsi="Calibri" w:cs="Calibri"/>
                <w:sz w:val="18"/>
                <w:szCs w:val="18"/>
              </w:rPr>
            </w:pPr>
          </w:p>
        </w:tc>
        <w:tc>
          <w:tcPr>
            <w:tcW w:w="369" w:type="dxa"/>
            <w:vAlign w:val="center"/>
          </w:tcPr>
          <w:p w:rsidR="00AC3206" w:rsidRPr="00936429" w:rsidRDefault="00AC3206" w:rsidP="00AC3206">
            <w:pPr>
              <w:jc w:val="center"/>
              <w:rPr>
                <w:rFonts w:ascii="Calibri" w:eastAsia="Calibri" w:hAnsi="Calibri" w:cs="Calibri"/>
                <w:sz w:val="18"/>
                <w:szCs w:val="18"/>
              </w:rPr>
            </w:pPr>
          </w:p>
        </w:tc>
        <w:tc>
          <w:tcPr>
            <w:tcW w:w="369"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Formação continuada</w:t>
            </w:r>
          </w:p>
        </w:tc>
        <w:tc>
          <w:tcPr>
            <w:tcW w:w="367"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8" w:type="dxa"/>
            <w:vAlign w:val="center"/>
          </w:tcPr>
          <w:p w:rsidR="00AC3206" w:rsidRPr="00936429" w:rsidRDefault="00AC3206" w:rsidP="00AC3206">
            <w:pPr>
              <w:jc w:val="center"/>
              <w:rPr>
                <w:rFonts w:ascii="Calibri" w:eastAsia="Calibri" w:hAnsi="Calibri" w:cs="Calibri"/>
                <w:sz w:val="18"/>
                <w:szCs w:val="18"/>
              </w:rPr>
            </w:pPr>
          </w:p>
        </w:tc>
        <w:tc>
          <w:tcPr>
            <w:tcW w:w="369" w:type="dxa"/>
            <w:vAlign w:val="center"/>
          </w:tcPr>
          <w:p w:rsidR="00AC3206" w:rsidRPr="00936429" w:rsidRDefault="00AC3206" w:rsidP="00AC3206">
            <w:pPr>
              <w:jc w:val="center"/>
              <w:rPr>
                <w:rFonts w:ascii="Calibri" w:eastAsia="Calibri" w:hAnsi="Calibri" w:cs="Calibri"/>
                <w:sz w:val="18"/>
                <w:szCs w:val="18"/>
              </w:rPr>
            </w:pP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Realização de aulas do Ensino Fundamental</w:t>
            </w:r>
          </w:p>
        </w:tc>
        <w:tc>
          <w:tcPr>
            <w:tcW w:w="367"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8"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Realização da Qualificação Profissional</w:t>
            </w:r>
          </w:p>
        </w:tc>
        <w:tc>
          <w:tcPr>
            <w:tcW w:w="367"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8"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Aulas práticas Qualificação Profissional (FTE)</w:t>
            </w:r>
          </w:p>
        </w:tc>
        <w:tc>
          <w:tcPr>
            <w:tcW w:w="367" w:type="dxa"/>
            <w:vAlign w:val="center"/>
          </w:tcPr>
          <w:p w:rsidR="00AC3206" w:rsidRPr="00936429" w:rsidRDefault="00AC3206" w:rsidP="00AC3206">
            <w:pPr>
              <w:jc w:val="center"/>
              <w:rPr>
                <w:rFonts w:ascii="Calibri" w:eastAsia="Calibri" w:hAnsi="Calibri" w:cs="Calibri"/>
                <w:sz w:val="18"/>
                <w:szCs w:val="18"/>
              </w:rPr>
            </w:pPr>
          </w:p>
        </w:tc>
        <w:tc>
          <w:tcPr>
            <w:tcW w:w="368" w:type="dxa"/>
            <w:vAlign w:val="center"/>
          </w:tcPr>
          <w:p w:rsidR="00AC3206" w:rsidRPr="00936429" w:rsidRDefault="00AC3206" w:rsidP="00AC3206">
            <w:pPr>
              <w:jc w:val="center"/>
              <w:rPr>
                <w:rFonts w:ascii="Calibri" w:eastAsia="Calibri" w:hAnsi="Calibri" w:cs="Calibri"/>
                <w:sz w:val="18"/>
                <w:szCs w:val="18"/>
              </w:rPr>
            </w:pPr>
          </w:p>
        </w:tc>
        <w:tc>
          <w:tcPr>
            <w:tcW w:w="369" w:type="dxa"/>
            <w:vAlign w:val="center"/>
          </w:tcPr>
          <w:p w:rsidR="00AC3206" w:rsidRPr="00936429" w:rsidRDefault="00AC3206" w:rsidP="00AC3206">
            <w:pPr>
              <w:jc w:val="center"/>
              <w:rPr>
                <w:rFonts w:ascii="Calibri" w:eastAsia="Calibri" w:hAnsi="Calibri" w:cs="Calibri"/>
                <w:sz w:val="18"/>
                <w:szCs w:val="18"/>
              </w:rPr>
            </w:pPr>
          </w:p>
        </w:tc>
        <w:tc>
          <w:tcPr>
            <w:tcW w:w="369"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1110" w:type="dxa"/>
            <w:gridSpan w:val="3"/>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1389" w:type="dxa"/>
            <w:gridSpan w:val="3"/>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1389" w:type="dxa"/>
            <w:gridSpan w:val="3"/>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Atividades na Sala de Acolhimento</w:t>
            </w:r>
          </w:p>
        </w:tc>
        <w:tc>
          <w:tcPr>
            <w:tcW w:w="367"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8"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Atividades da Participação Cidadã</w:t>
            </w:r>
          </w:p>
        </w:tc>
        <w:tc>
          <w:tcPr>
            <w:tcW w:w="367"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8"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lastRenderedPageBreak/>
              <w:t>Atividades Administrativas</w:t>
            </w:r>
          </w:p>
        </w:tc>
        <w:tc>
          <w:tcPr>
            <w:tcW w:w="367"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8"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370"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r>
      <w:tr w:rsidR="00AC3206" w:rsidRPr="00936429" w:rsidTr="00AC3206">
        <w:trPr>
          <w:trHeight w:val="325"/>
        </w:trPr>
        <w:tc>
          <w:tcPr>
            <w:tcW w:w="1169"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Encerramento do Programa 2023</w:t>
            </w:r>
          </w:p>
        </w:tc>
        <w:tc>
          <w:tcPr>
            <w:tcW w:w="367" w:type="dxa"/>
            <w:vAlign w:val="center"/>
          </w:tcPr>
          <w:p w:rsidR="00AC3206" w:rsidRPr="00936429" w:rsidRDefault="00AC3206" w:rsidP="00AC3206">
            <w:pPr>
              <w:jc w:val="center"/>
              <w:rPr>
                <w:rFonts w:ascii="Calibri" w:eastAsia="Calibri" w:hAnsi="Calibri" w:cs="Calibri"/>
                <w:sz w:val="18"/>
                <w:szCs w:val="18"/>
              </w:rPr>
            </w:pPr>
          </w:p>
        </w:tc>
        <w:tc>
          <w:tcPr>
            <w:tcW w:w="368" w:type="dxa"/>
            <w:vAlign w:val="center"/>
          </w:tcPr>
          <w:p w:rsidR="00AC3206" w:rsidRPr="00936429" w:rsidRDefault="00AC3206" w:rsidP="00AC3206">
            <w:pPr>
              <w:jc w:val="center"/>
              <w:rPr>
                <w:rFonts w:ascii="Calibri" w:eastAsia="Calibri" w:hAnsi="Calibri" w:cs="Calibri"/>
                <w:sz w:val="18"/>
                <w:szCs w:val="18"/>
              </w:rPr>
            </w:pPr>
          </w:p>
        </w:tc>
        <w:tc>
          <w:tcPr>
            <w:tcW w:w="369" w:type="dxa"/>
            <w:vAlign w:val="center"/>
          </w:tcPr>
          <w:p w:rsidR="00AC3206" w:rsidRPr="00936429" w:rsidRDefault="00AC3206" w:rsidP="00AC3206">
            <w:pPr>
              <w:jc w:val="center"/>
              <w:rPr>
                <w:rFonts w:ascii="Calibri" w:eastAsia="Calibri" w:hAnsi="Calibri" w:cs="Calibri"/>
                <w:sz w:val="18"/>
                <w:szCs w:val="18"/>
              </w:rPr>
            </w:pPr>
          </w:p>
        </w:tc>
        <w:tc>
          <w:tcPr>
            <w:tcW w:w="369"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370"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p>
        </w:tc>
        <w:tc>
          <w:tcPr>
            <w:tcW w:w="463" w:type="dxa"/>
            <w:vAlign w:val="center"/>
          </w:tcPr>
          <w:p w:rsidR="00AC3206" w:rsidRPr="00936429" w:rsidRDefault="00AC3206" w:rsidP="00AC3206">
            <w:pPr>
              <w:jc w:val="center"/>
              <w:rPr>
                <w:rFonts w:ascii="Calibri" w:eastAsia="Calibri" w:hAnsi="Calibri" w:cs="Calibri"/>
                <w:sz w:val="18"/>
                <w:szCs w:val="18"/>
              </w:rPr>
            </w:pPr>
            <w:r w:rsidRPr="00936429">
              <w:rPr>
                <w:rFonts w:ascii="Calibri" w:eastAsia="Calibri" w:hAnsi="Calibri" w:cs="Calibri"/>
                <w:sz w:val="18"/>
                <w:szCs w:val="18"/>
              </w:rPr>
              <w:t>*</w:t>
            </w: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63" w:type="dxa"/>
            <w:shd w:val="clear" w:color="auto" w:fill="auto"/>
            <w:vAlign w:val="center"/>
          </w:tcPr>
          <w:p w:rsidR="00AC3206" w:rsidRPr="00936429" w:rsidRDefault="00AC3206" w:rsidP="00AC3206">
            <w:pPr>
              <w:jc w:val="center"/>
              <w:rPr>
                <w:rFonts w:ascii="Calibri" w:eastAsia="Calibri" w:hAnsi="Calibri" w:cs="Calibri"/>
                <w:sz w:val="18"/>
                <w:szCs w:val="18"/>
              </w:rPr>
            </w:pPr>
          </w:p>
        </w:tc>
        <w:tc>
          <w:tcPr>
            <w:tcW w:w="446" w:type="dxa"/>
            <w:shd w:val="clear" w:color="auto" w:fill="auto"/>
            <w:vAlign w:val="center"/>
          </w:tcPr>
          <w:p w:rsidR="00AC3206" w:rsidRPr="00936429" w:rsidRDefault="00AC3206" w:rsidP="00AC3206">
            <w:pPr>
              <w:jc w:val="center"/>
              <w:rPr>
                <w:rFonts w:ascii="Calibri" w:eastAsia="Calibri" w:hAnsi="Calibri" w:cs="Calibri"/>
                <w:sz w:val="18"/>
                <w:szCs w:val="18"/>
              </w:rPr>
            </w:pPr>
          </w:p>
        </w:tc>
      </w:tr>
    </w:tbl>
    <w:p w:rsidR="001D0C9A" w:rsidRPr="00936429" w:rsidRDefault="001D0C9A" w:rsidP="00936429">
      <w:pPr>
        <w:pBdr>
          <w:top w:val="nil"/>
          <w:left w:val="nil"/>
          <w:bottom w:val="nil"/>
          <w:right w:val="nil"/>
          <w:between w:val="nil"/>
        </w:pBdr>
        <w:jc w:val="both"/>
        <w:rPr>
          <w:rFonts w:ascii="Times New Roman" w:hAnsi="Times New Roman"/>
          <w:sz w:val="24"/>
          <w:szCs w:val="24"/>
        </w:rPr>
      </w:pPr>
    </w:p>
    <w:p w:rsidR="001D0C9A" w:rsidRPr="00936429" w:rsidRDefault="001D0C9A" w:rsidP="00936429">
      <w:pPr>
        <w:pBdr>
          <w:top w:val="nil"/>
          <w:left w:val="nil"/>
          <w:bottom w:val="nil"/>
          <w:right w:val="nil"/>
          <w:between w:val="nil"/>
        </w:pBdr>
        <w:jc w:val="both"/>
        <w:rPr>
          <w:rFonts w:ascii="Times New Roman" w:hAnsi="Times New Roman"/>
          <w:sz w:val="24"/>
          <w:szCs w:val="24"/>
        </w:rPr>
      </w:pPr>
    </w:p>
    <w:p w:rsidR="001D0C9A" w:rsidRPr="00936429" w:rsidRDefault="001D0C9A" w:rsidP="00936429">
      <w:pPr>
        <w:jc w:val="both"/>
        <w:rPr>
          <w:rFonts w:ascii="Times New Roman" w:hAnsi="Times New Roman"/>
          <w:sz w:val="24"/>
          <w:szCs w:val="24"/>
        </w:rPr>
      </w:pPr>
    </w:p>
    <w:p w:rsidR="001D0C9A" w:rsidRPr="00B43626" w:rsidRDefault="00AE0C47" w:rsidP="00936429">
      <w:pPr>
        <w:pStyle w:val="PargrafodaLista"/>
        <w:numPr>
          <w:ilvl w:val="0"/>
          <w:numId w:val="34"/>
        </w:numPr>
        <w:rPr>
          <w:rFonts w:ascii="Times New Roman" w:hAnsi="Times New Roman"/>
          <w:b/>
          <w:sz w:val="24"/>
          <w:szCs w:val="24"/>
        </w:rPr>
      </w:pPr>
      <w:r w:rsidRPr="00B43626">
        <w:rPr>
          <w:rFonts w:ascii="Times New Roman" w:hAnsi="Times New Roman"/>
          <w:b/>
          <w:sz w:val="24"/>
          <w:szCs w:val="24"/>
        </w:rPr>
        <w:t xml:space="preserve">DAS OBRIGAÇÕES </w:t>
      </w:r>
    </w:p>
    <w:p w:rsidR="00AE0C47" w:rsidRPr="00B43626" w:rsidRDefault="00AE0C47" w:rsidP="00936429">
      <w:pPr>
        <w:pStyle w:val="PargrafodaLista"/>
        <w:numPr>
          <w:ilvl w:val="1"/>
          <w:numId w:val="34"/>
        </w:numPr>
        <w:rPr>
          <w:rFonts w:ascii="Times New Roman" w:hAnsi="Times New Roman"/>
          <w:b/>
          <w:sz w:val="24"/>
          <w:szCs w:val="24"/>
        </w:rPr>
      </w:pPr>
      <w:r w:rsidRPr="00B43626">
        <w:rPr>
          <w:rFonts w:ascii="Times New Roman" w:hAnsi="Times New Roman"/>
          <w:b/>
          <w:sz w:val="24"/>
          <w:szCs w:val="24"/>
        </w:rPr>
        <w:t>Das obrigações da OSC</w:t>
      </w:r>
    </w:p>
    <w:p w:rsidR="00B43626" w:rsidRP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São responsabilidades e obrigações, além de outros compromissos assumidos por meio deste termo e respectivo Plano de Trabalho, os previstos na Lei federal nº 13.019, de 31 de julho de 2014;</w:t>
      </w:r>
    </w:p>
    <w:p w:rsidR="00B43626" w:rsidRP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A </w:t>
      </w:r>
      <w:r w:rsidR="00AD181B" w:rsidRPr="00B43626">
        <w:rPr>
          <w:rFonts w:ascii="Times New Roman" w:hAnsi="Times New Roman"/>
          <w:sz w:val="24"/>
          <w:szCs w:val="24"/>
        </w:rPr>
        <w:t>OSC selecionada</w:t>
      </w:r>
      <w:r w:rsidRPr="00B43626">
        <w:rPr>
          <w:rFonts w:ascii="Times New Roman" w:hAnsi="Times New Roman"/>
          <w:sz w:val="24"/>
          <w:szCs w:val="24"/>
        </w:rPr>
        <w:t xml:space="preserve"> compromete-se e obriga-se a cumprir o estabele</w:t>
      </w:r>
      <w:r w:rsidR="00B43626" w:rsidRPr="00B43626">
        <w:rPr>
          <w:rFonts w:ascii="Times New Roman" w:hAnsi="Times New Roman"/>
          <w:sz w:val="24"/>
          <w:szCs w:val="24"/>
        </w:rPr>
        <w:t>cido neste Termo de Referência;</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Responsabilizar-se integralmente pela execução do objeto deste Termo de Referência, cumprindo o prazo e observando critérios de qualidade técnica e custos discriminados na proposta;</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Executar o objeto de acordo com as especificações constantes no detalhamento do objeto, dentro do prazo estabelecido no sub</w:t>
      </w:r>
      <w:r w:rsidR="007837BD" w:rsidRPr="00B43626">
        <w:rPr>
          <w:rFonts w:ascii="Times New Roman" w:hAnsi="Times New Roman"/>
          <w:sz w:val="24"/>
          <w:szCs w:val="24"/>
        </w:rPr>
        <w:t>item 9</w:t>
      </w:r>
      <w:r w:rsidRPr="00B43626">
        <w:rPr>
          <w:rFonts w:ascii="Times New Roman" w:hAnsi="Times New Roman"/>
          <w:sz w:val="24"/>
          <w:szCs w:val="24"/>
        </w:rPr>
        <w:t xml:space="preserve">.1 </w:t>
      </w:r>
      <w:r w:rsidR="00AD181B" w:rsidRPr="00B43626">
        <w:rPr>
          <w:rFonts w:ascii="Times New Roman" w:hAnsi="Times New Roman"/>
          <w:sz w:val="24"/>
          <w:szCs w:val="24"/>
        </w:rPr>
        <w:t>e local definido pela PROPONENTE</w:t>
      </w:r>
      <w:r w:rsidRPr="00B43626">
        <w:rPr>
          <w:rFonts w:ascii="Times New Roman" w:hAnsi="Times New Roman"/>
          <w:sz w:val="24"/>
          <w:szCs w:val="24"/>
        </w:rPr>
        <w:t>;</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Tratar com confidencialidade os dados de qualquer natureza obtidos no decorre</w:t>
      </w:r>
      <w:r w:rsidR="00B43626">
        <w:rPr>
          <w:rFonts w:ascii="Times New Roman" w:hAnsi="Times New Roman"/>
          <w:sz w:val="24"/>
          <w:szCs w:val="24"/>
        </w:rPr>
        <w:t>r e em consequência do contrato;</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Observar toda</w:t>
      </w:r>
      <w:r w:rsidR="00BB342C" w:rsidRPr="00B43626">
        <w:rPr>
          <w:rFonts w:ascii="Times New Roman" w:hAnsi="Times New Roman"/>
          <w:sz w:val="24"/>
          <w:szCs w:val="24"/>
        </w:rPr>
        <w:t xml:space="preserve"> legislação pertinente direta ou indiretamente aplicável ao objeto deste Termo de Referência;</w:t>
      </w:r>
    </w:p>
    <w:p w:rsidR="00B43626" w:rsidRPr="00B43626" w:rsidRDefault="00F37DDA"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Responsabilizar-se, integral e exclusivamente, pela contratação e remuneração da equipe de profissionais e pagamento dos encargos trabalhistas, previdenciários, fiscais e comerciais relacionados à execução do objeto, não implicando responsabilidade solidária ou subsidiária do MUNICIPIO DE MANAUS a inadimplência da organização social civil em relação ao referido pagamento, ônus incidentes sobre o objeto da parceria ou os danos recorrentes de restrição à sua execução; </w:t>
      </w:r>
    </w:p>
    <w:p w:rsidR="00B43626" w:rsidRP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Prestar imediatamente as informações e os esclarecimentos que venham a </w:t>
      </w:r>
      <w:r w:rsidR="00AD181B" w:rsidRPr="00B43626">
        <w:rPr>
          <w:rFonts w:ascii="Times New Roman" w:hAnsi="Times New Roman"/>
          <w:sz w:val="24"/>
          <w:szCs w:val="24"/>
        </w:rPr>
        <w:t>ser solicitados</w:t>
      </w:r>
      <w:r w:rsidRPr="00B43626">
        <w:rPr>
          <w:rFonts w:ascii="Times New Roman" w:hAnsi="Times New Roman"/>
          <w:sz w:val="24"/>
          <w:szCs w:val="24"/>
        </w:rPr>
        <w:t>, salvo quando implicarem em indagações de caráter técnico, hipótese em que serão respondidas no prazo máximo de 24 (vinte e quatro) horas;</w:t>
      </w:r>
    </w:p>
    <w:p w:rsidR="00B43626" w:rsidRDefault="00DA25A9"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Manter e movimentar os recursos financeiros repassados para a execução do objeto da parceria em uma única e exclusiva conta bancária, aberta junto ao Banco do Brasil, observado o disposto no artigo 51 da Lei federal nº 13.019, de 2014; </w:t>
      </w:r>
    </w:p>
    <w:p w:rsidR="00B43626" w:rsidRPr="00B43626" w:rsidRDefault="0092668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Manter registros, arquivos e controles contábeis específicos para os dispêndios relativos ao objeto da parceria;</w:t>
      </w:r>
    </w:p>
    <w:p w:rsidR="00B43626" w:rsidRP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Restituir eventual saldo de recursos, inclusive os provenientes de aplicações financeiras, no prazo de 30 (trinta) dias de conclusão, extinção, denuncia ou rescisão do contrato;</w:t>
      </w:r>
    </w:p>
    <w:p w:rsidR="00B43626" w:rsidRPr="00B43626" w:rsidRDefault="00BB342C" w:rsidP="00B43626">
      <w:pPr>
        <w:pStyle w:val="PargrafodaLista"/>
        <w:numPr>
          <w:ilvl w:val="2"/>
          <w:numId w:val="34"/>
        </w:numPr>
        <w:ind w:left="1276" w:hanging="556"/>
        <w:rPr>
          <w:rFonts w:ascii="Times New Roman" w:hAnsi="Times New Roman"/>
          <w:sz w:val="24"/>
          <w:szCs w:val="24"/>
        </w:rPr>
      </w:pPr>
      <w:r w:rsidRPr="00B43626">
        <w:rPr>
          <w:rFonts w:ascii="Times New Roman" w:hAnsi="Times New Roman"/>
          <w:sz w:val="24"/>
          <w:szCs w:val="24"/>
        </w:rPr>
        <w:t>No caso de falta de instrutor e ou educador, suspensão das aulas por motivo de força maior, ou encurtamento do calendário letivo e situações congêneres, as aulas serão repostas em consonância com a Coordenação do Programa;</w:t>
      </w:r>
    </w:p>
    <w:p w:rsidR="00B43626" w:rsidRPr="00B43626" w:rsidRDefault="00BB342C" w:rsidP="00B43626">
      <w:pPr>
        <w:pStyle w:val="PargrafodaLista"/>
        <w:numPr>
          <w:ilvl w:val="2"/>
          <w:numId w:val="34"/>
        </w:numPr>
        <w:rPr>
          <w:rFonts w:ascii="Times New Roman" w:hAnsi="Times New Roman"/>
          <w:sz w:val="24"/>
          <w:szCs w:val="24"/>
        </w:rPr>
      </w:pPr>
      <w:proofErr w:type="gramStart"/>
      <w:r w:rsidRPr="00B43626">
        <w:rPr>
          <w:rFonts w:ascii="Times New Roman" w:hAnsi="Times New Roman"/>
          <w:sz w:val="24"/>
          <w:szCs w:val="24"/>
        </w:rPr>
        <w:t>obriga</w:t>
      </w:r>
      <w:proofErr w:type="gramEnd"/>
      <w:r w:rsidRPr="00B43626">
        <w:rPr>
          <w:rFonts w:ascii="Times New Roman" w:hAnsi="Times New Roman"/>
          <w:sz w:val="24"/>
          <w:szCs w:val="24"/>
        </w:rPr>
        <w:t>-se a cumprir as execuções das ações para o público alvo, que são jovens e adultos entre 18 a 29 anos, que saibam ler e escrever, mas que ainda não tenham concluído o ensino fundamental</w:t>
      </w:r>
      <w:r w:rsidR="007837BD" w:rsidRPr="00B43626">
        <w:rPr>
          <w:rFonts w:ascii="Times New Roman" w:hAnsi="Times New Roman"/>
          <w:sz w:val="24"/>
          <w:szCs w:val="24"/>
        </w:rPr>
        <w:t>;</w:t>
      </w:r>
    </w:p>
    <w:p w:rsidR="00B43626" w:rsidRDefault="00315296"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lastRenderedPageBreak/>
        <w:t xml:space="preserve">Fazer a entrega do material de consumo para a formação inicial e continuada diretamente na coordenação do </w:t>
      </w:r>
      <w:proofErr w:type="spellStart"/>
      <w:r w:rsidRPr="00B43626">
        <w:rPr>
          <w:rFonts w:ascii="Times New Roman" w:hAnsi="Times New Roman"/>
          <w:sz w:val="24"/>
          <w:szCs w:val="24"/>
        </w:rPr>
        <w:t>Projovem</w:t>
      </w:r>
      <w:proofErr w:type="spellEnd"/>
      <w:r w:rsidR="00BB342C" w:rsidRPr="00B43626">
        <w:rPr>
          <w:rFonts w:ascii="Times New Roman" w:hAnsi="Times New Roman"/>
          <w:sz w:val="24"/>
          <w:szCs w:val="24"/>
        </w:rPr>
        <w:t xml:space="preserve">, no prazo de 10 (dez) dias após </w:t>
      </w:r>
      <w:r w:rsidR="007837BD" w:rsidRPr="00B43626">
        <w:rPr>
          <w:rFonts w:ascii="Times New Roman" w:hAnsi="Times New Roman"/>
          <w:sz w:val="24"/>
          <w:szCs w:val="24"/>
        </w:rPr>
        <w:t>assinatura do Termo de Colaboração</w:t>
      </w:r>
      <w:r w:rsidRPr="00B43626">
        <w:rPr>
          <w:rFonts w:ascii="Times New Roman" w:hAnsi="Times New Roman"/>
          <w:sz w:val="24"/>
          <w:szCs w:val="24"/>
        </w:rPr>
        <w:t xml:space="preserve">. Já os materiais de consumo para a qualificação </w:t>
      </w:r>
      <w:r w:rsidR="007B4838" w:rsidRPr="00B43626">
        <w:rPr>
          <w:rFonts w:ascii="Times New Roman" w:hAnsi="Times New Roman"/>
          <w:sz w:val="24"/>
          <w:szCs w:val="24"/>
        </w:rPr>
        <w:t>profissional deverão ser disponibilizados durante o período das aulas práticas, de acordo com o previsto nos anexos VI e VII. Ressalta-se que os materiais serão solicitados previamente pela Coordenação, que indicará os locais de entrega, conforme anexo II.</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Reproduzir o material g</w:t>
      </w:r>
      <w:r w:rsidR="00AD181B" w:rsidRPr="00B43626">
        <w:rPr>
          <w:rFonts w:ascii="Times New Roman" w:hAnsi="Times New Roman"/>
          <w:sz w:val="24"/>
          <w:szCs w:val="24"/>
        </w:rPr>
        <w:t xml:space="preserve">ráfico de acordo com o modelo apresentado </w:t>
      </w:r>
      <w:r w:rsidRPr="00B43626">
        <w:rPr>
          <w:rFonts w:ascii="Times New Roman" w:hAnsi="Times New Roman"/>
          <w:sz w:val="24"/>
          <w:szCs w:val="24"/>
        </w:rPr>
        <w:t>no momento da solicitação;</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Confeccionar 01 (um) modelo impresso do material gráfico que estará sujeit</w:t>
      </w:r>
      <w:r w:rsidR="00AD181B" w:rsidRPr="00B43626">
        <w:rPr>
          <w:rFonts w:ascii="Times New Roman" w:hAnsi="Times New Roman"/>
          <w:sz w:val="24"/>
          <w:szCs w:val="24"/>
        </w:rPr>
        <w:t xml:space="preserve">o à aprovação </w:t>
      </w:r>
      <w:r w:rsidRPr="00B43626">
        <w:rPr>
          <w:rFonts w:ascii="Times New Roman" w:hAnsi="Times New Roman"/>
          <w:sz w:val="24"/>
          <w:szCs w:val="24"/>
        </w:rPr>
        <w:t>para a reprodução em escala;</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O material gráfico deverá ser entregue em embalagem identificada com a descrição e quantidade do material contido;</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Refa</w:t>
      </w:r>
      <w:r w:rsidR="00AD181B" w:rsidRPr="00B43626">
        <w:rPr>
          <w:rFonts w:ascii="Times New Roman" w:hAnsi="Times New Roman"/>
          <w:sz w:val="24"/>
          <w:szCs w:val="24"/>
        </w:rPr>
        <w:t>zer sem custo</w:t>
      </w:r>
      <w:r w:rsidRPr="00B43626">
        <w:rPr>
          <w:rFonts w:ascii="Times New Roman" w:hAnsi="Times New Roman"/>
          <w:sz w:val="24"/>
          <w:szCs w:val="24"/>
        </w:rPr>
        <w:t xml:space="preserve"> todo e qualquer procedimento, se verificada incorreção e constatado que o erro foi d</w:t>
      </w:r>
      <w:r w:rsidR="00AD181B" w:rsidRPr="00B43626">
        <w:rPr>
          <w:rFonts w:ascii="Times New Roman" w:hAnsi="Times New Roman"/>
          <w:sz w:val="24"/>
          <w:szCs w:val="24"/>
        </w:rPr>
        <w:t>e responsabilidade da OSC selecionada</w:t>
      </w:r>
      <w:r w:rsidRPr="00B43626">
        <w:rPr>
          <w:rFonts w:ascii="Times New Roman" w:hAnsi="Times New Roman"/>
          <w:sz w:val="24"/>
          <w:szCs w:val="24"/>
        </w:rPr>
        <w:t>;</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Efetuar a troca dos materiais considerados em desacordo com as especificações, no prazo de até 10 (dez) dias a contar do recebimen</w:t>
      </w:r>
      <w:r w:rsidR="00AD181B" w:rsidRPr="00B43626">
        <w:rPr>
          <w:rFonts w:ascii="Times New Roman" w:hAnsi="Times New Roman"/>
          <w:sz w:val="24"/>
          <w:szCs w:val="24"/>
        </w:rPr>
        <w:t>to de notificação</w:t>
      </w:r>
      <w:r w:rsidRPr="00B43626">
        <w:rPr>
          <w:rFonts w:ascii="Times New Roman" w:hAnsi="Times New Roman"/>
          <w:sz w:val="24"/>
          <w:szCs w:val="24"/>
        </w:rPr>
        <w:t>;</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As despesas decorrentes da devolução, substituição e nova entrega de materiais</w:t>
      </w:r>
      <w:r w:rsidR="00AD181B" w:rsidRPr="00B43626">
        <w:rPr>
          <w:rFonts w:ascii="Times New Roman" w:hAnsi="Times New Roman"/>
          <w:sz w:val="24"/>
          <w:szCs w:val="24"/>
        </w:rPr>
        <w:t xml:space="preserve"> ocorrerão à conta da OSC</w:t>
      </w:r>
      <w:r w:rsidRPr="00B43626">
        <w:rPr>
          <w:rFonts w:ascii="Times New Roman" w:hAnsi="Times New Roman"/>
          <w:sz w:val="24"/>
          <w:szCs w:val="24"/>
        </w:rPr>
        <w:t>;</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Comunicar</w:t>
      </w:r>
      <w:r w:rsidR="00BB342C" w:rsidRPr="00B43626">
        <w:rPr>
          <w:rFonts w:ascii="Times New Roman" w:hAnsi="Times New Roman"/>
          <w:sz w:val="24"/>
          <w:szCs w:val="24"/>
        </w:rPr>
        <w:t>, no prazo máximo de até 05 (cinco) dias que antecedem a data da entrega dos materiais, os motivos que impossibilitem o cumprimento do prazo previsto, com a devida comprovação, sem prejuízo quanto à aplicação das penalidades decorrentes do descumprimento das obrigações contratuais;</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Disponibilizar toda logística necessária para realização das atividades práticas, entre elas: espaço físico; laboratórios de atividades práticas específicas de cada Arco; equipamentos e mobiliários; Material de Consumo; contratar </w:t>
      </w:r>
      <w:r w:rsidRPr="00B43626">
        <w:rPr>
          <w:rFonts w:eastAsia="Arial" w:cs="Arial"/>
        </w:rPr>
        <w:t>os</w:t>
      </w:r>
      <w:r w:rsidRPr="00B43626">
        <w:rPr>
          <w:rFonts w:ascii="Times New Roman" w:hAnsi="Times New Roman"/>
          <w:sz w:val="24"/>
          <w:szCs w:val="24"/>
        </w:rPr>
        <w:t xml:space="preserve"> Monitores para apoio às aulas dos Arcos Ocupacionais;</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Disponibilizar o espaço físico, com os equipamentos necessários, para realização das atividades teóricas e práticas planejadas pelos Educadores de cada Arco Ocupacional, de acordo com o Projeto Pedagógico Integrado do PROJOVEM URBANO;</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Comunicar </w:t>
      </w:r>
      <w:r w:rsidR="00082DCE" w:rsidRPr="00B43626">
        <w:rPr>
          <w:rFonts w:ascii="Times New Roman" w:hAnsi="Times New Roman"/>
          <w:sz w:val="24"/>
          <w:szCs w:val="24"/>
        </w:rPr>
        <w:t xml:space="preserve">a Coordenação do </w:t>
      </w:r>
      <w:proofErr w:type="spellStart"/>
      <w:r w:rsidR="00082DCE" w:rsidRPr="00B43626">
        <w:rPr>
          <w:rFonts w:ascii="Times New Roman" w:hAnsi="Times New Roman"/>
          <w:sz w:val="24"/>
          <w:szCs w:val="24"/>
        </w:rPr>
        <w:t>Projovem</w:t>
      </w:r>
      <w:proofErr w:type="spellEnd"/>
      <w:r w:rsidRPr="00B43626">
        <w:rPr>
          <w:rFonts w:ascii="Times New Roman" w:hAnsi="Times New Roman"/>
          <w:sz w:val="24"/>
          <w:szCs w:val="24"/>
        </w:rPr>
        <w:t>, no prazo mínimo de 03 (três) dias que antecede a data da entrega de materiais, os motivos que impossibilitem o cumprimento do prazo previsto, com a devida comprovação, sem prejuízo quanto à aplicação das penalidades decorrentes do descumprimento das obrigações contratuais.</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Apresentar relatório trimestral, com detalhamento financeiro das ações do programa; </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Prestar conta a Coordenação do </w:t>
      </w:r>
      <w:proofErr w:type="spellStart"/>
      <w:r w:rsidRPr="00B43626">
        <w:rPr>
          <w:rFonts w:ascii="Times New Roman" w:hAnsi="Times New Roman"/>
          <w:sz w:val="24"/>
          <w:szCs w:val="24"/>
        </w:rPr>
        <w:t>Projovem</w:t>
      </w:r>
      <w:proofErr w:type="spellEnd"/>
      <w:r w:rsidRPr="00B43626">
        <w:rPr>
          <w:rFonts w:ascii="Times New Roman" w:hAnsi="Times New Roman"/>
          <w:sz w:val="24"/>
          <w:szCs w:val="24"/>
        </w:rPr>
        <w:t xml:space="preserve"> Urbano através de relatório das atividades realizadas a cada 3 (três) meses, com registro fotográfico das atividades executadas;</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Responsabilizar-se, em todas as fases da realização dos serviços, pela segurança, impostos, taxas, normas técnicas e tudo o mais que por força de Lei se fizer necessário;</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Executar os serviços conforme especificações do Termo de Referência e de sua proposta, com os recursos necessários ao perfeito cumprimento das cláusulas contratuais; </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Arcar com a responsabilidade civil por todos e quaisquer danos materiais e morais causados pela ação ou omissão de seus empregados, trabalhadores, prepostos ou representantes, dolosa ou culposamente; </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Utilizar profissionais</w:t>
      </w:r>
      <w:r w:rsidR="00BB342C" w:rsidRPr="00B43626">
        <w:rPr>
          <w:rFonts w:ascii="Times New Roman" w:hAnsi="Times New Roman"/>
          <w:sz w:val="24"/>
          <w:szCs w:val="24"/>
        </w:rPr>
        <w:t xml:space="preserve"> habilitados e com conhecimentos dos serviços a serem executados, seguindo sempre as normas técnicas e legislação em vigor; </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lastRenderedPageBreak/>
        <w:t>Apresentar</w:t>
      </w:r>
      <w:r w:rsidR="00BB342C" w:rsidRPr="00B43626">
        <w:rPr>
          <w:rFonts w:ascii="Times New Roman" w:hAnsi="Times New Roman"/>
          <w:sz w:val="24"/>
          <w:szCs w:val="24"/>
        </w:rPr>
        <w:t xml:space="preserve"> </w:t>
      </w:r>
      <w:r w:rsidRPr="00B43626">
        <w:rPr>
          <w:rFonts w:ascii="Times New Roman" w:hAnsi="Times New Roman"/>
          <w:sz w:val="24"/>
          <w:szCs w:val="24"/>
        </w:rPr>
        <w:t>a relação nominal dos profissionais</w:t>
      </w:r>
      <w:r w:rsidR="00BB342C" w:rsidRPr="00B43626">
        <w:rPr>
          <w:rFonts w:ascii="Times New Roman" w:hAnsi="Times New Roman"/>
          <w:sz w:val="24"/>
          <w:szCs w:val="24"/>
        </w:rPr>
        <w:t xml:space="preserve"> que realizarão os serviços, os quais devem estar devidamente identificados por meio de crachá; </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Instruir os profissionais</w:t>
      </w:r>
      <w:r w:rsidR="00BB342C" w:rsidRPr="00B43626">
        <w:rPr>
          <w:rFonts w:ascii="Times New Roman" w:hAnsi="Times New Roman"/>
          <w:sz w:val="24"/>
          <w:szCs w:val="24"/>
        </w:rPr>
        <w:t xml:space="preserve"> </w:t>
      </w:r>
      <w:r w:rsidR="00082DCE" w:rsidRPr="00B43626">
        <w:rPr>
          <w:rFonts w:ascii="Times New Roman" w:hAnsi="Times New Roman"/>
          <w:sz w:val="24"/>
          <w:szCs w:val="24"/>
        </w:rPr>
        <w:t xml:space="preserve">disponibilizados </w:t>
      </w:r>
      <w:r w:rsidR="00BB342C" w:rsidRPr="00B43626">
        <w:rPr>
          <w:rFonts w:ascii="Times New Roman" w:hAnsi="Times New Roman"/>
          <w:sz w:val="24"/>
          <w:szCs w:val="24"/>
        </w:rPr>
        <w:t>quanto à necessidade de acat</w:t>
      </w:r>
      <w:r w:rsidRPr="00B43626">
        <w:rPr>
          <w:rFonts w:ascii="Times New Roman" w:hAnsi="Times New Roman"/>
          <w:sz w:val="24"/>
          <w:szCs w:val="24"/>
        </w:rPr>
        <w:t xml:space="preserve">ar as orientações </w:t>
      </w:r>
      <w:r w:rsidR="00082DCE" w:rsidRPr="00B43626">
        <w:rPr>
          <w:rFonts w:ascii="Times New Roman" w:hAnsi="Times New Roman"/>
          <w:sz w:val="24"/>
          <w:szCs w:val="24"/>
        </w:rPr>
        <w:t>contidas no Regimento Interna das escolas</w:t>
      </w:r>
      <w:r w:rsidR="00BB342C" w:rsidRPr="00B43626">
        <w:rPr>
          <w:rFonts w:ascii="Times New Roman" w:hAnsi="Times New Roman"/>
          <w:sz w:val="24"/>
          <w:szCs w:val="24"/>
        </w:rPr>
        <w:t xml:space="preserve">, inclusive quanto ao cumprimento das Normas Internas, quando for o caso; </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Relatar à PROPONENTE</w:t>
      </w:r>
      <w:r w:rsidR="00BB342C" w:rsidRPr="00B43626">
        <w:rPr>
          <w:rFonts w:ascii="Times New Roman" w:hAnsi="Times New Roman"/>
          <w:sz w:val="24"/>
          <w:szCs w:val="24"/>
        </w:rPr>
        <w:t xml:space="preserve"> toda e qualquer irregularidade verificada no decorrer da prestação dos serviços; </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rsidR="00B43626" w:rsidRDefault="00D20B26"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Disponibilizar</w:t>
      </w:r>
      <w:r w:rsidR="00BB342C" w:rsidRPr="00B43626">
        <w:rPr>
          <w:rFonts w:ascii="Times New Roman" w:hAnsi="Times New Roman"/>
          <w:sz w:val="24"/>
          <w:szCs w:val="24"/>
        </w:rPr>
        <w:t xml:space="preserve"> o fornecimento de lanche</w:t>
      </w:r>
      <w:r w:rsidRPr="00B43626">
        <w:rPr>
          <w:rFonts w:ascii="Times New Roman" w:hAnsi="Times New Roman"/>
          <w:sz w:val="24"/>
          <w:szCs w:val="24"/>
        </w:rPr>
        <w:t>s</w:t>
      </w:r>
      <w:r w:rsidR="00BB342C" w:rsidRPr="00B43626">
        <w:rPr>
          <w:rFonts w:ascii="Times New Roman" w:hAnsi="Times New Roman"/>
          <w:sz w:val="24"/>
          <w:szCs w:val="24"/>
        </w:rPr>
        <w:t xml:space="preserve"> para as Formações (Iniciais e Continuadas) de acordo com a especificação</w:t>
      </w:r>
      <w:r w:rsidRPr="00B43626">
        <w:rPr>
          <w:rFonts w:ascii="Times New Roman" w:hAnsi="Times New Roman"/>
          <w:sz w:val="24"/>
          <w:szCs w:val="24"/>
        </w:rPr>
        <w:t xml:space="preserve"> constante no Anexo III</w:t>
      </w:r>
      <w:r w:rsidR="00BB342C" w:rsidRPr="00B43626">
        <w:rPr>
          <w:rFonts w:ascii="Times New Roman" w:hAnsi="Times New Roman"/>
          <w:sz w:val="24"/>
          <w:szCs w:val="24"/>
        </w:rPr>
        <w:t>, no local, hora, data e prazo estabelecidos pela Coordenação do Programa;</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O fornecimento de </w:t>
      </w:r>
      <w:proofErr w:type="gramStart"/>
      <w:r w:rsidRPr="00B43626">
        <w:rPr>
          <w:rFonts w:ascii="Times New Roman" w:hAnsi="Times New Roman"/>
          <w:sz w:val="24"/>
          <w:szCs w:val="24"/>
        </w:rPr>
        <w:t>lanche  deverá</w:t>
      </w:r>
      <w:proofErr w:type="gramEnd"/>
      <w:r w:rsidRPr="00B43626">
        <w:rPr>
          <w:rFonts w:ascii="Times New Roman" w:hAnsi="Times New Roman"/>
          <w:sz w:val="24"/>
          <w:szCs w:val="24"/>
        </w:rPr>
        <w:t xml:space="preserve"> ser realizado obedecendo a critérios de qualidades, agilidade, pontualidade e segurança com mão-de-obra especializada utilizando </w:t>
      </w:r>
      <w:proofErr w:type="spellStart"/>
      <w:r w:rsidRPr="00B43626">
        <w:rPr>
          <w:rFonts w:ascii="Times New Roman" w:hAnsi="Times New Roman"/>
          <w:sz w:val="24"/>
          <w:szCs w:val="24"/>
        </w:rPr>
        <w:t>EPI's</w:t>
      </w:r>
      <w:proofErr w:type="spellEnd"/>
      <w:r w:rsidRPr="00B43626">
        <w:rPr>
          <w:rFonts w:ascii="Times New Roman" w:hAnsi="Times New Roman"/>
          <w:sz w:val="24"/>
          <w:szCs w:val="24"/>
        </w:rPr>
        <w:t xml:space="preserve"> adequados para os funcionários envolvidos;</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Manter, durante o fornecimento de lanche</w:t>
      </w:r>
      <w:r w:rsidR="00D20B26" w:rsidRPr="00B43626">
        <w:rPr>
          <w:rFonts w:ascii="Times New Roman" w:hAnsi="Times New Roman"/>
          <w:sz w:val="24"/>
          <w:szCs w:val="24"/>
        </w:rPr>
        <w:t>s</w:t>
      </w:r>
      <w:r w:rsidRPr="00B43626">
        <w:rPr>
          <w:rFonts w:ascii="Times New Roman" w:hAnsi="Times New Roman"/>
          <w:sz w:val="24"/>
          <w:szCs w:val="24"/>
        </w:rPr>
        <w:t>, seus funcionários uniformizados e devidamente identificados por crachá;</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Zelar para que o fornecimento d</w:t>
      </w:r>
      <w:r w:rsidR="00D20B26" w:rsidRPr="00B43626">
        <w:rPr>
          <w:rFonts w:ascii="Times New Roman" w:hAnsi="Times New Roman"/>
          <w:sz w:val="24"/>
          <w:szCs w:val="24"/>
        </w:rPr>
        <w:t>os</w:t>
      </w:r>
      <w:r w:rsidRPr="00B43626">
        <w:rPr>
          <w:rFonts w:ascii="Times New Roman" w:hAnsi="Times New Roman"/>
          <w:sz w:val="24"/>
          <w:szCs w:val="24"/>
        </w:rPr>
        <w:t xml:space="preserve"> lanche</w:t>
      </w:r>
      <w:r w:rsidR="00D20B26" w:rsidRPr="00B43626">
        <w:rPr>
          <w:rFonts w:ascii="Times New Roman" w:hAnsi="Times New Roman"/>
          <w:sz w:val="24"/>
          <w:szCs w:val="24"/>
        </w:rPr>
        <w:t>s</w:t>
      </w:r>
      <w:r w:rsidRPr="00B43626">
        <w:rPr>
          <w:rFonts w:ascii="Times New Roman" w:hAnsi="Times New Roman"/>
          <w:sz w:val="24"/>
          <w:szCs w:val="24"/>
        </w:rPr>
        <w:t xml:space="preserve"> seja realizado dentro dos padrões de qualidade a ele inerentes;</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Fornecer os lanches em embalagem individual e devidamente higienizada;</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Acondicionar os alimentos junto com os elementos necessários ao consumo, como guardanapos, e demais itens necessários ao consumo do lanche e refeições;</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M</w:t>
      </w:r>
      <w:r w:rsidR="00BB342C" w:rsidRPr="00B43626">
        <w:rPr>
          <w:rFonts w:ascii="Times New Roman" w:hAnsi="Times New Roman"/>
          <w:sz w:val="24"/>
          <w:szCs w:val="24"/>
        </w:rPr>
        <w:t>anter a integridade das embalagens mantendo-os próprios para o uso e observar as particularidades de cada alimento ou produto;</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Zelar pela padronização e qualidade dos produtos fornecidos, empregando matérias primas de alta-qualidade, livres de possível contaminação;</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Manter durante toda a vigência do contrato compatibilidade com as obrigações assumidas e as condições de habilitação e qualificação exigidas na licitação deste processo; </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Não transferir a terceiros, </w:t>
      </w:r>
      <w:r w:rsidR="00BB342C" w:rsidRPr="00B43626">
        <w:rPr>
          <w:rFonts w:ascii="Times New Roman" w:hAnsi="Times New Roman"/>
          <w:sz w:val="24"/>
          <w:szCs w:val="24"/>
        </w:rPr>
        <w:t>por qualquer forma, nem mesmo parcialmente, as obrigações assumidas, nem subcontratar qualquer das prestações a que está obrigada, exceto nas condições au</w:t>
      </w:r>
      <w:r w:rsidRPr="00B43626">
        <w:rPr>
          <w:rFonts w:ascii="Times New Roman" w:hAnsi="Times New Roman"/>
          <w:sz w:val="24"/>
          <w:szCs w:val="24"/>
        </w:rPr>
        <w:t xml:space="preserve">torizadas no Edital de Chamamento </w:t>
      </w:r>
      <w:proofErr w:type="spellStart"/>
      <w:r w:rsidRPr="00B43626">
        <w:rPr>
          <w:rFonts w:ascii="Times New Roman" w:hAnsi="Times New Roman"/>
          <w:sz w:val="24"/>
          <w:szCs w:val="24"/>
        </w:rPr>
        <w:t>Publico</w:t>
      </w:r>
      <w:proofErr w:type="spellEnd"/>
      <w:r w:rsidR="00BB342C" w:rsidRPr="00B43626">
        <w:rPr>
          <w:rFonts w:ascii="Times New Roman" w:hAnsi="Times New Roman"/>
          <w:sz w:val="24"/>
          <w:szCs w:val="24"/>
        </w:rPr>
        <w:t xml:space="preserve">; </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Solicitar através de requerimento a Proposta Pedagógica Integrada para fins de acompanhamento das atividades;</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P</w:t>
      </w:r>
      <w:r w:rsidR="00BB342C" w:rsidRPr="00B43626">
        <w:rPr>
          <w:rFonts w:ascii="Times New Roman" w:hAnsi="Times New Roman"/>
          <w:sz w:val="24"/>
          <w:szCs w:val="24"/>
        </w:rPr>
        <w:t xml:space="preserve">lanejar, organizar e supervisionar </w:t>
      </w:r>
      <w:r w:rsidR="00E538E3" w:rsidRPr="00B43626">
        <w:rPr>
          <w:rFonts w:ascii="Times New Roman" w:hAnsi="Times New Roman"/>
          <w:sz w:val="24"/>
          <w:szCs w:val="24"/>
        </w:rPr>
        <w:t>a atuação e o desenvolvimento d</w:t>
      </w:r>
      <w:r w:rsidR="00BB342C" w:rsidRPr="00B43626">
        <w:rPr>
          <w:rFonts w:ascii="Times New Roman" w:hAnsi="Times New Roman"/>
          <w:sz w:val="24"/>
          <w:szCs w:val="24"/>
        </w:rPr>
        <w:t>as ações, apoiando seus respe</w:t>
      </w:r>
      <w:r w:rsidRPr="00B43626">
        <w:rPr>
          <w:rFonts w:ascii="Times New Roman" w:hAnsi="Times New Roman"/>
          <w:sz w:val="24"/>
          <w:szCs w:val="24"/>
        </w:rPr>
        <w:t>ctivos profissionais</w:t>
      </w:r>
      <w:r w:rsidR="00BB342C" w:rsidRPr="00B43626">
        <w:rPr>
          <w:rFonts w:ascii="Times New Roman" w:hAnsi="Times New Roman"/>
          <w:sz w:val="24"/>
          <w:szCs w:val="24"/>
        </w:rPr>
        <w:t xml:space="preserve">; </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Respeitar as normas e procedimentos de controle e acesso às dependências </w:t>
      </w:r>
      <w:r w:rsidR="004979D5" w:rsidRPr="00B43626">
        <w:rPr>
          <w:rFonts w:ascii="Times New Roman" w:hAnsi="Times New Roman"/>
          <w:sz w:val="24"/>
          <w:szCs w:val="24"/>
        </w:rPr>
        <w:t>na escola</w:t>
      </w:r>
      <w:r w:rsidRPr="00B43626">
        <w:rPr>
          <w:rFonts w:ascii="Times New Roman" w:hAnsi="Times New Roman"/>
          <w:sz w:val="24"/>
          <w:szCs w:val="24"/>
        </w:rPr>
        <w:t xml:space="preserve">; </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Cumprir fielmente as cláusulas </w:t>
      </w:r>
      <w:r w:rsidR="004979D5" w:rsidRPr="00B43626">
        <w:rPr>
          <w:rFonts w:ascii="Times New Roman" w:hAnsi="Times New Roman"/>
          <w:sz w:val="24"/>
          <w:szCs w:val="24"/>
        </w:rPr>
        <w:t>pactuadas</w:t>
      </w:r>
      <w:r w:rsidRPr="00B43626">
        <w:rPr>
          <w:rFonts w:ascii="Times New Roman" w:hAnsi="Times New Roman"/>
          <w:sz w:val="24"/>
          <w:szCs w:val="24"/>
        </w:rPr>
        <w:t xml:space="preserve"> e, sempre</w:t>
      </w:r>
      <w:r w:rsidR="00AD181B" w:rsidRPr="00B43626">
        <w:rPr>
          <w:rFonts w:ascii="Times New Roman" w:hAnsi="Times New Roman"/>
          <w:sz w:val="24"/>
          <w:szCs w:val="24"/>
        </w:rPr>
        <w:t xml:space="preserve"> que solicitado</w:t>
      </w:r>
      <w:r w:rsidRPr="00B43626">
        <w:rPr>
          <w:rFonts w:ascii="Times New Roman" w:hAnsi="Times New Roman"/>
          <w:sz w:val="24"/>
          <w:szCs w:val="24"/>
        </w:rPr>
        <w:t>, deverá dirimir qualquer dúvida que vier a acontecer atinente a execução do objeto deste Termo de Referência;</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Ser </w:t>
      </w:r>
      <w:r w:rsidR="00BB342C" w:rsidRPr="00B43626">
        <w:rPr>
          <w:rFonts w:ascii="Times New Roman" w:hAnsi="Times New Roman"/>
          <w:sz w:val="24"/>
          <w:szCs w:val="24"/>
        </w:rPr>
        <w:t>a única responsável por danos e prejuízos, de qualquer n</w:t>
      </w:r>
      <w:r w:rsidRPr="00B43626">
        <w:rPr>
          <w:rFonts w:ascii="Times New Roman" w:hAnsi="Times New Roman"/>
          <w:sz w:val="24"/>
          <w:szCs w:val="24"/>
        </w:rPr>
        <w:t>atureza, causados à PROPONETE</w:t>
      </w:r>
      <w:r w:rsidR="00BB342C" w:rsidRPr="00B43626">
        <w:rPr>
          <w:rFonts w:ascii="Times New Roman" w:hAnsi="Times New Roman"/>
          <w:sz w:val="24"/>
          <w:szCs w:val="24"/>
        </w:rPr>
        <w:t xml:space="preserve"> ou a terceiros, decorrentes da execução do objeto deste Termo, i</w:t>
      </w:r>
      <w:r w:rsidRPr="00B43626">
        <w:rPr>
          <w:rFonts w:ascii="Times New Roman" w:hAnsi="Times New Roman"/>
          <w:sz w:val="24"/>
          <w:szCs w:val="24"/>
        </w:rPr>
        <w:t>sentando a</w:t>
      </w:r>
      <w:r w:rsidR="00BB342C" w:rsidRPr="00B43626">
        <w:rPr>
          <w:rFonts w:ascii="Times New Roman" w:hAnsi="Times New Roman"/>
          <w:sz w:val="24"/>
          <w:szCs w:val="24"/>
        </w:rPr>
        <w:t xml:space="preserve"> de todas as reclamações que por ventura possam surgir, ainda que tais </w:t>
      </w:r>
      <w:r w:rsidR="00BB342C" w:rsidRPr="00B43626">
        <w:rPr>
          <w:rFonts w:ascii="Times New Roman" w:hAnsi="Times New Roman"/>
          <w:sz w:val="24"/>
          <w:szCs w:val="24"/>
        </w:rPr>
        <w:lastRenderedPageBreak/>
        <w:t>reclamações sejam resultantes de atos prepostos ou de quaisquer pessoas físicas ou jurídicas, empregadas ou ajustadas na execução deste Termo de Referência;</w:t>
      </w:r>
    </w:p>
    <w:p w:rsidR="00B43626" w:rsidRDefault="00AD181B"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A</w:t>
      </w:r>
      <w:r w:rsidR="00BB342C" w:rsidRPr="00B43626">
        <w:rPr>
          <w:rFonts w:ascii="Times New Roman" w:hAnsi="Times New Roman"/>
          <w:sz w:val="24"/>
          <w:szCs w:val="24"/>
        </w:rPr>
        <w:t xml:space="preserve">presentar neste ato os documentos legais comprobatórios do atendimento das condições indispensáveis à contratação; </w:t>
      </w:r>
    </w:p>
    <w:p w:rsid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 xml:space="preserve">A </w:t>
      </w:r>
      <w:r w:rsidR="004979D5" w:rsidRPr="00B43626">
        <w:rPr>
          <w:rFonts w:ascii="Times New Roman" w:hAnsi="Times New Roman"/>
          <w:sz w:val="24"/>
          <w:szCs w:val="24"/>
        </w:rPr>
        <w:t xml:space="preserve">OSC selecionada </w:t>
      </w:r>
      <w:r w:rsidRPr="00B43626">
        <w:rPr>
          <w:rFonts w:ascii="Times New Roman" w:hAnsi="Times New Roman"/>
          <w:sz w:val="24"/>
          <w:szCs w:val="24"/>
        </w:rPr>
        <w:t>deve cumprir rigorosamente as especificações detalhadas no presente Termo de Referência e seus anexos;</w:t>
      </w:r>
    </w:p>
    <w:p w:rsidR="001D0C9A" w:rsidRPr="00B43626" w:rsidRDefault="00BB342C" w:rsidP="00B43626">
      <w:pPr>
        <w:pStyle w:val="PargrafodaLista"/>
        <w:numPr>
          <w:ilvl w:val="2"/>
          <w:numId w:val="34"/>
        </w:numPr>
        <w:rPr>
          <w:rFonts w:ascii="Times New Roman" w:hAnsi="Times New Roman"/>
          <w:sz w:val="24"/>
          <w:szCs w:val="24"/>
        </w:rPr>
      </w:pPr>
      <w:r w:rsidRPr="00B43626">
        <w:rPr>
          <w:rFonts w:ascii="Times New Roman" w:hAnsi="Times New Roman"/>
          <w:sz w:val="24"/>
          <w:szCs w:val="24"/>
        </w:rPr>
        <w:t>Entende-se como critério de aceitação do objeto que o mesmo esteja de acordo com a especificação descrita neste Termo de Referência e que atenda ao art.39, inciso VIII da Lei n° 8.078 de 11 de setembro de 1990 (Código de Defesa do Consumidor), responsabilizando-se por apresentar produto que esteja de acordo com as normas expedidas.</w:t>
      </w:r>
    </w:p>
    <w:p w:rsidR="00AE0C47" w:rsidRPr="00936429" w:rsidRDefault="00AE0C47" w:rsidP="00936429">
      <w:pPr>
        <w:pBdr>
          <w:top w:val="nil"/>
          <w:left w:val="nil"/>
          <w:bottom w:val="nil"/>
          <w:right w:val="nil"/>
          <w:between w:val="nil"/>
        </w:pBdr>
        <w:ind w:left="567"/>
        <w:jc w:val="both"/>
        <w:rPr>
          <w:rFonts w:ascii="Times New Roman" w:hAnsi="Times New Roman"/>
          <w:sz w:val="24"/>
          <w:szCs w:val="24"/>
        </w:rPr>
      </w:pPr>
    </w:p>
    <w:p w:rsidR="00B43626" w:rsidRDefault="00B43626" w:rsidP="00B43626">
      <w:pPr>
        <w:pStyle w:val="PargrafodaLista"/>
        <w:numPr>
          <w:ilvl w:val="1"/>
          <w:numId w:val="48"/>
        </w:numPr>
        <w:pBdr>
          <w:top w:val="nil"/>
          <w:left w:val="nil"/>
          <w:bottom w:val="nil"/>
          <w:right w:val="nil"/>
          <w:between w:val="nil"/>
        </w:pBdr>
        <w:jc w:val="both"/>
        <w:rPr>
          <w:rFonts w:ascii="Times New Roman" w:hAnsi="Times New Roman"/>
          <w:b/>
          <w:sz w:val="24"/>
          <w:szCs w:val="24"/>
        </w:rPr>
      </w:pPr>
      <w:r>
        <w:rPr>
          <w:rFonts w:ascii="Times New Roman" w:hAnsi="Times New Roman"/>
          <w:b/>
          <w:sz w:val="24"/>
          <w:szCs w:val="24"/>
        </w:rPr>
        <w:t xml:space="preserve"> </w:t>
      </w:r>
      <w:r w:rsidR="00AE0C47" w:rsidRPr="00B43626">
        <w:rPr>
          <w:rFonts w:ascii="Times New Roman" w:hAnsi="Times New Roman"/>
          <w:b/>
          <w:sz w:val="24"/>
          <w:szCs w:val="24"/>
        </w:rPr>
        <w:t>Das obrigações da Secretaria M</w:t>
      </w:r>
      <w:r w:rsidRPr="00B43626">
        <w:rPr>
          <w:rFonts w:ascii="Times New Roman" w:hAnsi="Times New Roman"/>
          <w:b/>
          <w:sz w:val="24"/>
          <w:szCs w:val="24"/>
        </w:rPr>
        <w:t xml:space="preserve">unicipal de Educação - SEMED </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Validar a ações de execução objeto desta parceria, emitindo parecer acerca de cada uma delas;</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 xml:space="preserve">Acompanhar, supervisionar e fiscalizar a execução do objeto deste termo, devendo zelar pelo alcance dos resultados pactuados e pela correta aplicação dos recursos repassados; </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 xml:space="preserve">Prestar apoio necessário e indispensável à organização social civil para que seja alcançado o objeto da parceria em toda sua extensão e no tempo devido; </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 xml:space="preserve">Repassar à organização social civil os recursos financeiros previstos para a execução do objeto da parceria, de acordo com o cronograma de desembolsos previsto, que guardará consonância com as metas, fases ou etapas de execução do objeto; </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 xml:space="preserve">Manter, em seu sítio eletrônico, a relação das parcerias celebradas e dos respectivos Planos de Trabalho, até 180 (cento e oitenta) dias após o respectivo encerramento; </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 xml:space="preserve">Publicar, no Diário Oficial do Estado, extrato deste termo e de seus aditivos, contendo, pelo menos, o nome do gestor da parceria e do signatário representante da organização social civil; </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 xml:space="preserve"> Instituir Comissão de Monitoramento e Avaliação (CMA), por ato da autoridade competente, a ser publicado no Diário Oficial do </w:t>
      </w:r>
      <w:r w:rsidR="004979D5" w:rsidRPr="00B43626">
        <w:rPr>
          <w:rFonts w:ascii="Times New Roman" w:eastAsia="Arial" w:hAnsi="Times New Roman"/>
          <w:sz w:val="24"/>
          <w:szCs w:val="24"/>
          <w:lang w:eastAsia="pt-BR"/>
        </w:rPr>
        <w:t>Município</w:t>
      </w:r>
      <w:r w:rsidRPr="00B43626">
        <w:rPr>
          <w:rFonts w:ascii="Times New Roman" w:eastAsia="Arial" w:hAnsi="Times New Roman"/>
          <w:sz w:val="24"/>
          <w:szCs w:val="24"/>
          <w:lang w:eastAsia="pt-BR"/>
        </w:rPr>
        <w:t xml:space="preserve">; </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 xml:space="preserve"> Emitir relatório técnico de monitoramento de avaliação da parceria;</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Analisar os relatórios gerenciais financeiros e de resultados;</w:t>
      </w:r>
    </w:p>
    <w:p w:rsidR="00B43626" w:rsidRPr="00B43626" w:rsidRDefault="0092668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eastAsia="Arial" w:hAnsi="Times New Roman"/>
          <w:sz w:val="24"/>
          <w:szCs w:val="24"/>
          <w:lang w:eastAsia="pt-BR"/>
        </w:rPr>
        <w:t xml:space="preserve">Analisar as prestações de contas encaminhadas pela organização social civil de acordo com a legislação e regulamentação </w:t>
      </w:r>
      <w:proofErr w:type="gramStart"/>
      <w:r w:rsidRPr="00B43626">
        <w:rPr>
          <w:rFonts w:ascii="Times New Roman" w:eastAsia="Arial" w:hAnsi="Times New Roman"/>
          <w:sz w:val="24"/>
          <w:szCs w:val="24"/>
          <w:lang w:eastAsia="pt-BR"/>
        </w:rPr>
        <w:t xml:space="preserve">aplicáveis </w:t>
      </w:r>
      <w:r w:rsidR="00B43626">
        <w:rPr>
          <w:rFonts w:ascii="Times New Roman" w:eastAsia="Arial" w:hAnsi="Times New Roman"/>
          <w:sz w:val="24"/>
          <w:szCs w:val="24"/>
          <w:lang w:eastAsia="pt-BR"/>
        </w:rPr>
        <w:t>;</w:t>
      </w:r>
      <w:proofErr w:type="gramEnd"/>
    </w:p>
    <w:p w:rsidR="00B43626" w:rsidRPr="00B43626" w:rsidRDefault="00B43626"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Pr>
          <w:rFonts w:ascii="Times New Roman" w:eastAsia="Arial" w:hAnsi="Times New Roman"/>
          <w:sz w:val="24"/>
          <w:szCs w:val="24"/>
          <w:lang w:eastAsia="pt-BR"/>
        </w:rPr>
        <w:t xml:space="preserve"> </w:t>
      </w:r>
      <w:r w:rsidR="00BB342C" w:rsidRPr="00B43626">
        <w:rPr>
          <w:rFonts w:ascii="Times New Roman" w:hAnsi="Times New Roman"/>
          <w:sz w:val="24"/>
          <w:szCs w:val="24"/>
        </w:rPr>
        <w:t>Efetuar os pagamentos correspondentes às faturas emitidas dentro do prazo legal;</w:t>
      </w:r>
    </w:p>
    <w:p w:rsidR="00B43626" w:rsidRPr="00B43626" w:rsidRDefault="00BB342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Encaminhar a liberação de pagamento das faturas da prestação de serviços aprovadas e atestadas;</w:t>
      </w:r>
    </w:p>
    <w:p w:rsidR="00B43626" w:rsidRPr="00B43626" w:rsidRDefault="00BB342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Supervisionar, acompanhar e fiscalizar a execução do objeto, bem como atestar na Nota Fiscal/Fatura, por meio de representante especialmente designado pela Administração;</w:t>
      </w:r>
    </w:p>
    <w:p w:rsidR="00B43626" w:rsidRPr="00B43626" w:rsidRDefault="00BB342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Indicar, formalmente, os membros que irão compor a Comissão para Acompanhamento e Fiscalização, enumerando suas atribuições;</w:t>
      </w:r>
    </w:p>
    <w:p w:rsidR="00B43626" w:rsidRPr="00B43626" w:rsidRDefault="00BB342C"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 xml:space="preserve">Prestar </w:t>
      </w:r>
      <w:r w:rsidR="00AD2FCA" w:rsidRPr="00B43626">
        <w:rPr>
          <w:rFonts w:ascii="Times New Roman" w:hAnsi="Times New Roman"/>
          <w:sz w:val="24"/>
          <w:szCs w:val="24"/>
        </w:rPr>
        <w:t>à equipe gestora da OSC</w:t>
      </w:r>
      <w:r w:rsidRPr="00B43626">
        <w:rPr>
          <w:rFonts w:ascii="Times New Roman" w:hAnsi="Times New Roman"/>
          <w:sz w:val="24"/>
          <w:szCs w:val="24"/>
        </w:rPr>
        <w:t xml:space="preserve"> informações e esclarecimentos de que disponha e que eventualmente venham a ser solicitados e indicar os locais onde o objeto será executado</w:t>
      </w:r>
      <w:r w:rsidR="00AD2FCA" w:rsidRPr="00B43626">
        <w:rPr>
          <w:rFonts w:ascii="Times New Roman" w:hAnsi="Times New Roman"/>
          <w:sz w:val="24"/>
          <w:szCs w:val="24"/>
        </w:rPr>
        <w:t xml:space="preserve">, bem </w:t>
      </w:r>
      <w:proofErr w:type="gramStart"/>
      <w:r w:rsidR="00AD2FCA" w:rsidRPr="00B43626">
        <w:rPr>
          <w:rFonts w:ascii="Times New Roman" w:hAnsi="Times New Roman"/>
          <w:sz w:val="24"/>
          <w:szCs w:val="24"/>
        </w:rPr>
        <w:t>como ,</w:t>
      </w:r>
      <w:proofErr w:type="gramEnd"/>
      <w:r w:rsidR="00AD2FCA" w:rsidRPr="00B43626">
        <w:rPr>
          <w:rFonts w:ascii="Times New Roman" w:hAnsi="Times New Roman"/>
          <w:sz w:val="24"/>
          <w:szCs w:val="24"/>
        </w:rPr>
        <w:t xml:space="preserve"> p</w:t>
      </w:r>
      <w:r w:rsidRPr="00B43626">
        <w:rPr>
          <w:rFonts w:ascii="Times New Roman" w:hAnsi="Times New Roman"/>
          <w:sz w:val="24"/>
          <w:szCs w:val="24"/>
        </w:rPr>
        <w:t>ermitir acesso, desde que devidamente identificados, aos locais onde o objeto será executado;</w:t>
      </w:r>
    </w:p>
    <w:p w:rsidR="00B43626" w:rsidRPr="00B43626" w:rsidRDefault="00B43626"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Pr>
          <w:rFonts w:ascii="Times New Roman" w:hAnsi="Times New Roman"/>
          <w:sz w:val="24"/>
          <w:szCs w:val="24"/>
        </w:rPr>
        <w:t xml:space="preserve"> </w:t>
      </w:r>
      <w:r w:rsidR="00BB342C" w:rsidRPr="00B43626">
        <w:rPr>
          <w:rFonts w:ascii="Times New Roman" w:hAnsi="Times New Roman"/>
          <w:sz w:val="24"/>
          <w:szCs w:val="24"/>
        </w:rPr>
        <w:t xml:space="preserve">Relacionar-se com a </w:t>
      </w:r>
      <w:r w:rsidR="00AD2FCA" w:rsidRPr="00B43626">
        <w:rPr>
          <w:rFonts w:ascii="Times New Roman" w:hAnsi="Times New Roman"/>
          <w:sz w:val="24"/>
          <w:szCs w:val="24"/>
        </w:rPr>
        <w:t>OSC selecionada</w:t>
      </w:r>
      <w:r w:rsidR="00BB342C" w:rsidRPr="00B43626">
        <w:rPr>
          <w:rFonts w:ascii="Times New Roman" w:hAnsi="Times New Roman"/>
          <w:sz w:val="24"/>
          <w:szCs w:val="24"/>
        </w:rPr>
        <w:t xml:space="preserve"> exclusivamente por meio de pessoa por ela credenciada;</w:t>
      </w:r>
    </w:p>
    <w:p w:rsidR="00B43626" w:rsidRPr="00B43626" w:rsidRDefault="00B43626"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Pr>
          <w:rFonts w:ascii="Times New Roman" w:hAnsi="Times New Roman"/>
          <w:sz w:val="24"/>
          <w:szCs w:val="24"/>
        </w:rPr>
        <w:t xml:space="preserve"> </w:t>
      </w:r>
      <w:r w:rsidR="00BB342C" w:rsidRPr="00B43626">
        <w:rPr>
          <w:rFonts w:ascii="Times New Roman" w:hAnsi="Times New Roman"/>
          <w:sz w:val="24"/>
          <w:szCs w:val="24"/>
        </w:rPr>
        <w:t>Analisar e atestar os documentos apresentados pela</w:t>
      </w:r>
      <w:r w:rsidR="00AD2FCA" w:rsidRPr="00B43626">
        <w:rPr>
          <w:rFonts w:ascii="Times New Roman" w:hAnsi="Times New Roman"/>
          <w:sz w:val="24"/>
          <w:szCs w:val="24"/>
        </w:rPr>
        <w:t xml:space="preserve"> OSC selecionada</w:t>
      </w:r>
      <w:r w:rsidR="00BB342C" w:rsidRPr="00B43626">
        <w:rPr>
          <w:rFonts w:ascii="Times New Roman" w:hAnsi="Times New Roman"/>
          <w:sz w:val="24"/>
          <w:szCs w:val="24"/>
        </w:rPr>
        <w:t xml:space="preserve">, quando da cobrança da execução do objeto. Caso haja incorreções nos documentos recebidos, esses serão devolvidos para as devidas correções e </w:t>
      </w:r>
      <w:proofErr w:type="gramStart"/>
      <w:r w:rsidR="00BB342C" w:rsidRPr="00B43626">
        <w:rPr>
          <w:rFonts w:ascii="Times New Roman" w:hAnsi="Times New Roman"/>
          <w:sz w:val="24"/>
          <w:szCs w:val="24"/>
        </w:rPr>
        <w:t>devolvidos  para</w:t>
      </w:r>
      <w:proofErr w:type="gramEnd"/>
      <w:r w:rsidR="00BB342C" w:rsidRPr="00B43626">
        <w:rPr>
          <w:rFonts w:ascii="Times New Roman" w:hAnsi="Times New Roman"/>
          <w:sz w:val="24"/>
          <w:szCs w:val="24"/>
        </w:rPr>
        <w:t xml:space="preserve"> análise, atesto e pagamento;</w:t>
      </w:r>
    </w:p>
    <w:p w:rsidR="00B43626" w:rsidRPr="00B43626" w:rsidRDefault="00B43626"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Pr>
          <w:rFonts w:ascii="Times New Roman" w:hAnsi="Times New Roman"/>
          <w:sz w:val="24"/>
          <w:szCs w:val="24"/>
        </w:rPr>
        <w:t xml:space="preserve"> </w:t>
      </w:r>
      <w:r w:rsidR="00BB342C" w:rsidRPr="00B43626">
        <w:rPr>
          <w:rFonts w:ascii="Times New Roman" w:hAnsi="Times New Roman"/>
          <w:sz w:val="24"/>
          <w:szCs w:val="24"/>
        </w:rPr>
        <w:t xml:space="preserve">Notificar, por </w:t>
      </w:r>
      <w:proofErr w:type="gramStart"/>
      <w:r w:rsidR="00BB342C" w:rsidRPr="00B43626">
        <w:rPr>
          <w:rFonts w:ascii="Times New Roman" w:hAnsi="Times New Roman"/>
          <w:sz w:val="24"/>
          <w:szCs w:val="24"/>
        </w:rPr>
        <w:t>escrito,  quaisquer</w:t>
      </w:r>
      <w:proofErr w:type="gramEnd"/>
      <w:r w:rsidR="00BB342C" w:rsidRPr="00B43626">
        <w:rPr>
          <w:rFonts w:ascii="Times New Roman" w:hAnsi="Times New Roman"/>
          <w:sz w:val="24"/>
          <w:szCs w:val="24"/>
        </w:rPr>
        <w:t xml:space="preserve"> irregularidades constatadas, solicitando providências para regularização das mesmas; </w:t>
      </w:r>
    </w:p>
    <w:p w:rsidR="00B43626" w:rsidRPr="00B43626" w:rsidRDefault="00B43626"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Pr>
          <w:rFonts w:ascii="Times New Roman" w:hAnsi="Times New Roman"/>
          <w:sz w:val="24"/>
          <w:szCs w:val="24"/>
        </w:rPr>
        <w:t xml:space="preserve"> </w:t>
      </w:r>
      <w:r w:rsidR="00BB342C" w:rsidRPr="00B43626">
        <w:rPr>
          <w:rFonts w:ascii="Times New Roman" w:hAnsi="Times New Roman"/>
          <w:sz w:val="24"/>
          <w:szCs w:val="24"/>
        </w:rPr>
        <w:t>Disponibilizar o Projeto Pedagógico do Programa para fins de elab</w:t>
      </w:r>
      <w:r>
        <w:rPr>
          <w:rFonts w:ascii="Times New Roman" w:hAnsi="Times New Roman"/>
          <w:sz w:val="24"/>
          <w:szCs w:val="24"/>
        </w:rPr>
        <w:t xml:space="preserve">oração de proposta pedagógica; </w:t>
      </w:r>
    </w:p>
    <w:p w:rsidR="00B43626" w:rsidRPr="00B43626" w:rsidRDefault="00B43626"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Pr>
          <w:rFonts w:ascii="Times New Roman" w:hAnsi="Times New Roman"/>
          <w:sz w:val="24"/>
          <w:szCs w:val="24"/>
        </w:rPr>
        <w:lastRenderedPageBreak/>
        <w:t xml:space="preserve"> </w:t>
      </w:r>
      <w:r w:rsidR="00BB342C" w:rsidRPr="00B43626">
        <w:rPr>
          <w:rFonts w:ascii="Times New Roman" w:hAnsi="Times New Roman"/>
          <w:sz w:val="24"/>
          <w:szCs w:val="24"/>
        </w:rPr>
        <w:t xml:space="preserve">Fornecer a arte diagramada em mídia, nos formatos Corel Draw e PDF, </w:t>
      </w:r>
      <w:proofErr w:type="gramStart"/>
      <w:r w:rsidR="00BB342C" w:rsidRPr="00B43626">
        <w:rPr>
          <w:rFonts w:ascii="Times New Roman" w:hAnsi="Times New Roman"/>
          <w:sz w:val="24"/>
          <w:szCs w:val="24"/>
        </w:rPr>
        <w:t>para  realizar</w:t>
      </w:r>
      <w:proofErr w:type="gramEnd"/>
      <w:r w:rsidR="00BB342C" w:rsidRPr="00B43626">
        <w:rPr>
          <w:rFonts w:ascii="Times New Roman" w:hAnsi="Times New Roman"/>
          <w:sz w:val="24"/>
          <w:szCs w:val="24"/>
        </w:rPr>
        <w:t xml:space="preserve"> a impressão final do material gráfico;</w:t>
      </w:r>
    </w:p>
    <w:p w:rsidR="001D0C9A" w:rsidRPr="00B43626" w:rsidRDefault="00B43626" w:rsidP="00B43626">
      <w:pPr>
        <w:pStyle w:val="PargrafodaLista"/>
        <w:numPr>
          <w:ilvl w:val="2"/>
          <w:numId w:val="48"/>
        </w:numPr>
        <w:pBdr>
          <w:top w:val="nil"/>
          <w:left w:val="nil"/>
          <w:bottom w:val="nil"/>
          <w:right w:val="nil"/>
          <w:between w:val="nil"/>
        </w:pBdr>
        <w:jc w:val="both"/>
        <w:rPr>
          <w:rFonts w:ascii="Times New Roman" w:hAnsi="Times New Roman"/>
          <w:b/>
          <w:sz w:val="24"/>
          <w:szCs w:val="24"/>
        </w:rPr>
      </w:pPr>
      <w:r>
        <w:rPr>
          <w:rFonts w:ascii="Times New Roman" w:hAnsi="Times New Roman"/>
          <w:sz w:val="24"/>
          <w:szCs w:val="24"/>
        </w:rPr>
        <w:t xml:space="preserve"> </w:t>
      </w:r>
      <w:r w:rsidR="00BB342C" w:rsidRPr="00B43626">
        <w:rPr>
          <w:rFonts w:ascii="Times New Roman" w:hAnsi="Times New Roman"/>
          <w:sz w:val="24"/>
          <w:szCs w:val="24"/>
        </w:rPr>
        <w:t xml:space="preserve">Rejeitar, no todo ou em parte o objeto fornecido em desacordo com as obrigações assumidas pela </w:t>
      </w:r>
      <w:r w:rsidR="00AD2FCA" w:rsidRPr="00B43626">
        <w:rPr>
          <w:rFonts w:ascii="Times New Roman" w:hAnsi="Times New Roman"/>
          <w:sz w:val="24"/>
          <w:szCs w:val="24"/>
        </w:rPr>
        <w:t>OSC</w:t>
      </w:r>
      <w:r w:rsidR="00BB342C" w:rsidRPr="00B43626">
        <w:rPr>
          <w:rFonts w:ascii="Times New Roman" w:hAnsi="Times New Roman"/>
          <w:sz w:val="24"/>
          <w:szCs w:val="24"/>
        </w:rPr>
        <w:t xml:space="preserve"> notificando por escrito quaisquer irregularidades encontradas no material gráfico fornecido;</w:t>
      </w:r>
    </w:p>
    <w:p w:rsidR="00B43626" w:rsidRDefault="00AE0C47" w:rsidP="00B43626">
      <w:pPr>
        <w:pStyle w:val="PargrafodaLista"/>
        <w:numPr>
          <w:ilvl w:val="0"/>
          <w:numId w:val="34"/>
        </w:numPr>
        <w:spacing w:after="160"/>
        <w:rPr>
          <w:rFonts w:ascii="Times New Roman" w:hAnsi="Times New Roman"/>
          <w:b/>
          <w:sz w:val="24"/>
          <w:szCs w:val="24"/>
        </w:rPr>
      </w:pPr>
      <w:r w:rsidRPr="00B43626">
        <w:rPr>
          <w:rFonts w:ascii="Times New Roman" w:hAnsi="Times New Roman"/>
          <w:b/>
          <w:sz w:val="24"/>
          <w:szCs w:val="24"/>
        </w:rPr>
        <w:t>DA QUALIFICAÇÃO TÉCNICA</w:t>
      </w:r>
    </w:p>
    <w:p w:rsidR="001D0C9A" w:rsidRPr="00B43626" w:rsidRDefault="007F5DEA" w:rsidP="00B43626">
      <w:pPr>
        <w:pStyle w:val="PargrafodaLista"/>
        <w:numPr>
          <w:ilvl w:val="1"/>
          <w:numId w:val="34"/>
        </w:numPr>
        <w:spacing w:after="160"/>
        <w:rPr>
          <w:rFonts w:ascii="Times New Roman" w:hAnsi="Times New Roman"/>
          <w:b/>
          <w:sz w:val="24"/>
          <w:szCs w:val="24"/>
        </w:rPr>
      </w:pPr>
      <w:r w:rsidRPr="00B43626">
        <w:rPr>
          <w:rFonts w:ascii="Times New Roman" w:hAnsi="Times New Roman"/>
          <w:sz w:val="24"/>
          <w:szCs w:val="24"/>
        </w:rPr>
        <w:t>A Organização da Sociedade Civil - OSC</w:t>
      </w:r>
      <w:r w:rsidR="00BB342C" w:rsidRPr="00B43626">
        <w:rPr>
          <w:rFonts w:ascii="Times New Roman" w:hAnsi="Times New Roman"/>
          <w:sz w:val="24"/>
          <w:szCs w:val="24"/>
        </w:rPr>
        <w:t xml:space="preserve"> deverá apresentar no mínimo 01 (um) atestado de Capacidade Técnica, para comprovar a sua efetiva execução, fornecido por pessoa jurídica de direito público ou privado, que comprove o bom e regular fornecimento de bens similares ao objeto deste Termo de Referência, em condições compatíveis em características, quantidade e prazos, atendendo necessariamente os requisitos estipulados no corpo do Edital;</w:t>
      </w:r>
    </w:p>
    <w:p w:rsidR="00B43626" w:rsidRDefault="00AE0C47" w:rsidP="00B43626">
      <w:pPr>
        <w:pStyle w:val="PargrafodaLista"/>
        <w:numPr>
          <w:ilvl w:val="0"/>
          <w:numId w:val="34"/>
        </w:numPr>
        <w:jc w:val="both"/>
        <w:rPr>
          <w:rFonts w:ascii="Times New Roman" w:hAnsi="Times New Roman"/>
          <w:b/>
          <w:sz w:val="24"/>
          <w:szCs w:val="24"/>
        </w:rPr>
      </w:pPr>
      <w:r w:rsidRPr="00B43626">
        <w:rPr>
          <w:rFonts w:ascii="Times New Roman" w:hAnsi="Times New Roman"/>
          <w:b/>
          <w:sz w:val="24"/>
          <w:szCs w:val="24"/>
        </w:rPr>
        <w:t>FISCALIZAÇÃO</w:t>
      </w:r>
    </w:p>
    <w:p w:rsidR="001D0C9A" w:rsidRPr="00B43626" w:rsidRDefault="00BB342C" w:rsidP="00B43626">
      <w:pPr>
        <w:pStyle w:val="PargrafodaLista"/>
        <w:numPr>
          <w:ilvl w:val="1"/>
          <w:numId w:val="34"/>
        </w:numPr>
        <w:jc w:val="both"/>
        <w:rPr>
          <w:rFonts w:ascii="Times New Roman" w:hAnsi="Times New Roman"/>
          <w:b/>
          <w:sz w:val="24"/>
          <w:szCs w:val="24"/>
        </w:rPr>
      </w:pPr>
      <w:r w:rsidRPr="00B43626">
        <w:rPr>
          <w:rFonts w:ascii="Times New Roman" w:hAnsi="Times New Roman"/>
          <w:sz w:val="24"/>
          <w:szCs w:val="24"/>
        </w:rPr>
        <w:t>A Administração Pública ao decidir sobre a celebração da parceria, designará gestores habilitados a controlar e fiscalizar a execução em tempo hábil e de modo eficaz, na forma do disposto no artigo 8º, inciso III, da lei 13.019/2014.</w:t>
      </w:r>
    </w:p>
    <w:p w:rsidR="00AE0C47" w:rsidRPr="00936429" w:rsidRDefault="00AE0C47" w:rsidP="00936429">
      <w:pPr>
        <w:pBdr>
          <w:top w:val="nil"/>
          <w:left w:val="nil"/>
          <w:bottom w:val="nil"/>
          <w:right w:val="nil"/>
          <w:between w:val="nil"/>
        </w:pBdr>
        <w:ind w:left="567"/>
        <w:jc w:val="both"/>
        <w:rPr>
          <w:rFonts w:ascii="Times New Roman" w:hAnsi="Times New Roman"/>
          <w:sz w:val="24"/>
          <w:szCs w:val="24"/>
        </w:rPr>
      </w:pPr>
    </w:p>
    <w:p w:rsidR="00B43626" w:rsidRDefault="00AE0C47" w:rsidP="00B43626">
      <w:pPr>
        <w:pStyle w:val="PargrafodaLista"/>
        <w:numPr>
          <w:ilvl w:val="0"/>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b/>
          <w:sz w:val="24"/>
          <w:szCs w:val="24"/>
        </w:rPr>
        <w:t>DAS CONDIÇÕES DE PAGAMENTO</w:t>
      </w:r>
    </w:p>
    <w:p w:rsidR="00B43626"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 xml:space="preserve">Os pagamentos serão efetuados em até 30 (trinta) dias contados da data de apresentação do Requerimento, Nota Fiscal, Recibos 2 (duas vias), Certidões Negativas atualizadas (FGTS, INSS, SEFAZ, Prefeitura de Manaus, Receita Federal e Débitos Trabalhistas), e DAM (Documento de Arrecadação do Município de Manaus) devidamente pagos; </w:t>
      </w:r>
    </w:p>
    <w:p w:rsidR="00B43626"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Os documentos deverão ser atestados por Comissão a ser constituída pelo órgão requisitante para o recebimento do objeto;</w:t>
      </w:r>
    </w:p>
    <w:p w:rsidR="001D0C9A" w:rsidRPr="00B43626" w:rsidRDefault="00BB342C" w:rsidP="00B43626">
      <w:pPr>
        <w:pStyle w:val="PargrafodaLista"/>
        <w:numPr>
          <w:ilvl w:val="1"/>
          <w:numId w:val="34"/>
        </w:numPr>
        <w:pBdr>
          <w:top w:val="nil"/>
          <w:left w:val="nil"/>
          <w:bottom w:val="nil"/>
          <w:right w:val="nil"/>
          <w:between w:val="nil"/>
        </w:pBdr>
        <w:jc w:val="both"/>
        <w:rPr>
          <w:rFonts w:ascii="Times New Roman" w:hAnsi="Times New Roman"/>
          <w:b/>
          <w:sz w:val="24"/>
          <w:szCs w:val="24"/>
        </w:rPr>
      </w:pPr>
      <w:r w:rsidRPr="00B43626">
        <w:rPr>
          <w:rFonts w:ascii="Times New Roman" w:hAnsi="Times New Roman"/>
          <w:sz w:val="24"/>
          <w:szCs w:val="24"/>
        </w:rPr>
        <w:t xml:space="preserve">O pagamento será efetuado de acordo com o cronograma de desembolso e sempre será considerado o valor per capita mensal equivalente ao número de alunos matriculados e frequentes no âmbito do </w:t>
      </w:r>
      <w:proofErr w:type="spellStart"/>
      <w:r w:rsidRPr="00B43626">
        <w:rPr>
          <w:rFonts w:ascii="Times New Roman" w:hAnsi="Times New Roman"/>
          <w:sz w:val="24"/>
          <w:szCs w:val="24"/>
        </w:rPr>
        <w:t>Projovem</w:t>
      </w:r>
      <w:proofErr w:type="spellEnd"/>
      <w:r w:rsidRPr="00B43626">
        <w:rPr>
          <w:rFonts w:ascii="Times New Roman" w:hAnsi="Times New Roman"/>
          <w:sz w:val="24"/>
          <w:szCs w:val="24"/>
        </w:rPr>
        <w:t xml:space="preserve"> Urbano, considerando um total de 18 (dezoito) meses de duração de ano letivo ininterrupto da execução do Programa, previsto que será realizado; estando assim sujeito a variações conforme a manutenção do quadro correspondente ao quantitativo de profissionais contratados diretamente associado ao quantitativo de alunos matriculados e frequentando o Programa. Assim, sendo, a redução do quantitativo de alunos ativos, deverá implicar diretamente na redução do quadro funcional de modo proporcional;</w:t>
      </w:r>
    </w:p>
    <w:p w:rsidR="001D0C9A" w:rsidRPr="00936429"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A 1ª (Primeira) parcela do desembolso financeiro será repassada após a assinatura do contrato, no percentual de 40% (quarenta por cento) sobre o total do mesmo, para custear as despesas das ações iniciais e as previstas nos 3 (três) primeiros meses da execução do programa e de acordo com o presente Termo de Referência e seus anexos, sendo as demais parcelas assim programadas e distribuídas; </w:t>
      </w:r>
    </w:p>
    <w:p w:rsidR="001D0C9A" w:rsidRPr="00936429"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A 2ª (Segunda) parcela até 30% (Trinta por cento), correspondente mais 6 (seis) meses, ou seja, desembolso no 4º (quarto) mês da execução do Programa, condicionado as variações descritas no item 10.1;</w:t>
      </w:r>
    </w:p>
    <w:p w:rsidR="001D0C9A" w:rsidRPr="00936429"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A 3ª (Terceira) parcela até 20% (vinte por cento), correspondente mais 6 (seis) meses, ou seja, desembolso no 10º (décimo) mês da execução do Programa, condicionado as variações descritas no item 10.1;</w:t>
      </w:r>
    </w:p>
    <w:p w:rsidR="001D0C9A" w:rsidRPr="00936429"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A 4ª (Quarta) parcela até 10% (dez por cento), correspondente 3 (três) meses, ou seja, desembolso no 16º (décimo sexto) mês da execução do Programa, condicionado as variações descritas no item 10.1;</w:t>
      </w:r>
    </w:p>
    <w:p w:rsidR="001D0C9A" w:rsidRPr="00936429"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 Não será efetuado qual</w:t>
      </w:r>
      <w:r w:rsidR="0092668C" w:rsidRPr="00936429">
        <w:rPr>
          <w:rFonts w:ascii="Times New Roman" w:hAnsi="Times New Roman"/>
          <w:sz w:val="24"/>
          <w:szCs w:val="24"/>
        </w:rPr>
        <w:t>quer pagamento</w:t>
      </w:r>
      <w:r w:rsidRPr="00936429">
        <w:rPr>
          <w:rFonts w:ascii="Times New Roman" w:hAnsi="Times New Roman"/>
          <w:sz w:val="24"/>
          <w:szCs w:val="24"/>
        </w:rPr>
        <w:t xml:space="preserve">, em caso de descumprimento das condições de habilitação e qualificação exigidos; </w:t>
      </w:r>
    </w:p>
    <w:p w:rsidR="001D0C9A" w:rsidRPr="00936429"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lastRenderedPageBreak/>
        <w:t>10.7. Para execução do objeto, os documentos deverão ser atestados pela Comissão de Acompanhamento e Fiscalização;</w:t>
      </w:r>
    </w:p>
    <w:p w:rsidR="00AE0C47" w:rsidRPr="00936429" w:rsidRDefault="00BB342C"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10.8. É vedada a realização de pagamento antes da execução do objeto ou se o mesmo não estiver de acordo com as especificações deste instrumento.</w:t>
      </w:r>
    </w:p>
    <w:p w:rsidR="00B43626" w:rsidRPr="00B43626" w:rsidRDefault="00AE0C47" w:rsidP="00B43626">
      <w:pPr>
        <w:pStyle w:val="PargrafodaLista"/>
        <w:numPr>
          <w:ilvl w:val="0"/>
          <w:numId w:val="34"/>
        </w:numPr>
        <w:jc w:val="both"/>
        <w:rPr>
          <w:rFonts w:ascii="Times New Roman" w:hAnsi="Times New Roman"/>
          <w:sz w:val="24"/>
          <w:szCs w:val="24"/>
        </w:rPr>
      </w:pPr>
      <w:r w:rsidRPr="00936429">
        <w:rPr>
          <w:rFonts w:ascii="Times New Roman" w:hAnsi="Times New Roman"/>
          <w:b/>
          <w:sz w:val="24"/>
          <w:szCs w:val="24"/>
        </w:rPr>
        <w:t>PRAZO E LOCAL DE EXECUÇÃO DO SERVIÇO</w:t>
      </w:r>
    </w:p>
    <w:p w:rsidR="001D0C9A" w:rsidRPr="00B43626" w:rsidRDefault="00BB342C" w:rsidP="00B43626">
      <w:pPr>
        <w:pStyle w:val="PargrafodaLista"/>
        <w:numPr>
          <w:ilvl w:val="1"/>
          <w:numId w:val="34"/>
        </w:numPr>
        <w:jc w:val="both"/>
        <w:rPr>
          <w:rFonts w:ascii="Times New Roman" w:hAnsi="Times New Roman"/>
          <w:sz w:val="24"/>
          <w:szCs w:val="24"/>
        </w:rPr>
      </w:pPr>
      <w:r w:rsidRPr="00B43626">
        <w:rPr>
          <w:rFonts w:ascii="Times New Roman" w:hAnsi="Times New Roman"/>
          <w:sz w:val="24"/>
          <w:szCs w:val="24"/>
        </w:rPr>
        <w:t xml:space="preserve">O prazo para a execução dos serviços será a contar assinatura do </w:t>
      </w:r>
      <w:r w:rsidR="00936429" w:rsidRPr="00B43626">
        <w:rPr>
          <w:rFonts w:ascii="Times New Roman" w:hAnsi="Times New Roman"/>
          <w:sz w:val="24"/>
          <w:szCs w:val="24"/>
        </w:rPr>
        <w:t>Termo de Colaboração;</w:t>
      </w:r>
    </w:p>
    <w:p w:rsidR="00B43626" w:rsidRPr="00B43626" w:rsidRDefault="00AE0C47" w:rsidP="00B43626">
      <w:pPr>
        <w:pStyle w:val="PargrafodaLista"/>
        <w:numPr>
          <w:ilvl w:val="0"/>
          <w:numId w:val="34"/>
        </w:numPr>
        <w:tabs>
          <w:tab w:val="left" w:pos="1995"/>
        </w:tabs>
        <w:rPr>
          <w:rFonts w:ascii="Times New Roman" w:hAnsi="Times New Roman"/>
          <w:sz w:val="24"/>
          <w:szCs w:val="24"/>
        </w:rPr>
      </w:pPr>
      <w:r w:rsidRPr="00936429">
        <w:rPr>
          <w:rFonts w:ascii="Times New Roman" w:hAnsi="Times New Roman"/>
          <w:b/>
          <w:sz w:val="24"/>
          <w:szCs w:val="24"/>
        </w:rPr>
        <w:t>PROTEÇÃO DE DADOS PESSOAIS</w:t>
      </w:r>
    </w:p>
    <w:p w:rsidR="007F5DEA" w:rsidRPr="00B43626" w:rsidRDefault="002B038B" w:rsidP="00B43626">
      <w:pPr>
        <w:pStyle w:val="PargrafodaLista"/>
        <w:numPr>
          <w:ilvl w:val="1"/>
          <w:numId w:val="34"/>
        </w:numPr>
        <w:rPr>
          <w:rFonts w:ascii="Times New Roman" w:hAnsi="Times New Roman"/>
          <w:sz w:val="24"/>
          <w:szCs w:val="24"/>
        </w:rPr>
      </w:pPr>
      <w:r w:rsidRPr="00B43626">
        <w:rPr>
          <w:rFonts w:ascii="Times New Roman" w:eastAsia="Arial" w:hAnsi="Times New Roman"/>
          <w:sz w:val="24"/>
          <w:szCs w:val="24"/>
          <w:lang w:eastAsia="pt-BR"/>
        </w:rPr>
        <w:t>Quaisquer tratamentos de dados pessoais realizados no bojo da presente parceria, ou em razão dela, deverão observar as disposições da Lei Federal nº 13.709, de 14 de agosto de 2018;</w:t>
      </w:r>
    </w:p>
    <w:p w:rsidR="007F5DEA" w:rsidRPr="00936429" w:rsidRDefault="002B038B" w:rsidP="00B43626">
      <w:pPr>
        <w:pStyle w:val="PargrafodaLista"/>
        <w:numPr>
          <w:ilvl w:val="1"/>
          <w:numId w:val="34"/>
        </w:numPr>
        <w:rPr>
          <w:rFonts w:ascii="Times New Roman" w:eastAsia="Arial" w:hAnsi="Times New Roman"/>
          <w:sz w:val="24"/>
          <w:szCs w:val="24"/>
          <w:lang w:eastAsia="pt-BR"/>
        </w:rPr>
      </w:pPr>
      <w:r w:rsidRPr="00936429">
        <w:rPr>
          <w:rFonts w:ascii="Times New Roman" w:eastAsia="Arial" w:hAnsi="Times New Roman"/>
          <w:sz w:val="24"/>
          <w:szCs w:val="24"/>
          <w:lang w:eastAsia="pt-BR"/>
        </w:rPr>
        <w:t xml:space="preserve">Havendo necessidade de compartilhamento de dados pessoais no âmbito desta parceria, serão transferidos apenas os dados estritamente necessários para a perfeita execução do objeto da parceria, os quais deverão ser </w:t>
      </w:r>
      <w:r w:rsidR="007F5DEA" w:rsidRPr="00936429">
        <w:rPr>
          <w:rFonts w:ascii="Times New Roman" w:eastAsia="Arial" w:hAnsi="Times New Roman"/>
          <w:sz w:val="24"/>
          <w:szCs w:val="24"/>
          <w:lang w:eastAsia="pt-BR"/>
        </w:rPr>
        <w:t>utilizados apenas para tal fim.</w:t>
      </w:r>
    </w:p>
    <w:p w:rsidR="007F5DEA" w:rsidRPr="00936429" w:rsidRDefault="002B038B" w:rsidP="00B43626">
      <w:pPr>
        <w:pStyle w:val="PargrafodaLista"/>
        <w:numPr>
          <w:ilvl w:val="1"/>
          <w:numId w:val="34"/>
        </w:numPr>
        <w:rPr>
          <w:rFonts w:ascii="Times New Roman" w:eastAsia="Arial" w:hAnsi="Times New Roman"/>
          <w:sz w:val="24"/>
          <w:szCs w:val="24"/>
          <w:lang w:eastAsia="pt-BR"/>
        </w:rPr>
      </w:pPr>
      <w:r w:rsidRPr="00936429">
        <w:rPr>
          <w:rFonts w:ascii="Times New Roman" w:eastAsia="Arial" w:hAnsi="Times New Roman"/>
          <w:sz w:val="24"/>
          <w:szCs w:val="24"/>
          <w:lang w:eastAsia="pt-BR"/>
        </w:rPr>
        <w:t>O compartilhamento de dados, quando necessário, dar-se-á sempre em caráter sigiloso, sendo vedado à OSC transferir ou de qualquer forma disponibilizar as informações e os dados recebidos durante a execução da parceria a terceiros sem ex</w:t>
      </w:r>
      <w:r w:rsidR="007F5DEA" w:rsidRPr="00936429">
        <w:rPr>
          <w:rFonts w:ascii="Times New Roman" w:eastAsia="Arial" w:hAnsi="Times New Roman"/>
          <w:sz w:val="24"/>
          <w:szCs w:val="24"/>
          <w:lang w:eastAsia="pt-BR"/>
        </w:rPr>
        <w:t>pressa autorização da SEMED;</w:t>
      </w:r>
    </w:p>
    <w:p w:rsidR="007F5DEA" w:rsidRPr="00936429" w:rsidRDefault="002B038B" w:rsidP="00B43626">
      <w:pPr>
        <w:pStyle w:val="PargrafodaLista"/>
        <w:numPr>
          <w:ilvl w:val="1"/>
          <w:numId w:val="34"/>
        </w:numPr>
        <w:rPr>
          <w:rFonts w:ascii="Times New Roman" w:eastAsia="Arial" w:hAnsi="Times New Roman"/>
          <w:sz w:val="24"/>
          <w:szCs w:val="24"/>
          <w:lang w:eastAsia="pt-BR"/>
        </w:rPr>
      </w:pPr>
      <w:r w:rsidRPr="00936429">
        <w:rPr>
          <w:rFonts w:ascii="Times New Roman" w:eastAsia="Arial" w:hAnsi="Times New Roman"/>
          <w:sz w:val="24"/>
          <w:szCs w:val="24"/>
          <w:lang w:eastAsia="pt-BR"/>
        </w:rPr>
        <w:t>No caso de transferência de dados a terceiros, previamente autorizada p</w:t>
      </w:r>
      <w:r w:rsidR="007F5DEA" w:rsidRPr="00936429">
        <w:rPr>
          <w:rFonts w:ascii="Times New Roman" w:eastAsia="Arial" w:hAnsi="Times New Roman"/>
          <w:sz w:val="24"/>
          <w:szCs w:val="24"/>
          <w:lang w:eastAsia="pt-BR"/>
        </w:rPr>
        <w:t>elo SEMED</w:t>
      </w:r>
      <w:r w:rsidRPr="00936429">
        <w:rPr>
          <w:rFonts w:ascii="Times New Roman" w:eastAsia="Arial" w:hAnsi="Times New Roman"/>
          <w:sz w:val="24"/>
          <w:szCs w:val="24"/>
          <w:lang w:eastAsia="pt-BR"/>
        </w:rPr>
        <w:t xml:space="preserve">, a OSC deverá submeter o terceiro às mesmas exigências estipuladas neste instrumento no que se refere à segurança e privacidade de dados. </w:t>
      </w:r>
    </w:p>
    <w:p w:rsidR="007F5DEA" w:rsidRPr="00B43626" w:rsidRDefault="007F5DEA" w:rsidP="00B43626">
      <w:pPr>
        <w:pStyle w:val="PargrafodaLista"/>
        <w:numPr>
          <w:ilvl w:val="1"/>
          <w:numId w:val="34"/>
        </w:numPr>
        <w:rPr>
          <w:rFonts w:ascii="Times New Roman" w:eastAsia="Arial" w:hAnsi="Times New Roman"/>
          <w:sz w:val="24"/>
          <w:szCs w:val="24"/>
          <w:lang w:eastAsia="pt-BR"/>
        </w:rPr>
      </w:pPr>
      <w:r w:rsidRPr="00B43626">
        <w:rPr>
          <w:rFonts w:ascii="Times New Roman" w:eastAsia="Arial" w:hAnsi="Times New Roman"/>
          <w:sz w:val="24"/>
          <w:szCs w:val="24"/>
          <w:lang w:eastAsia="pt-BR"/>
        </w:rPr>
        <w:t xml:space="preserve">A OSC deverá eliminar quaisquer dados pessoais recebidos em decorrência desta parceria sempre que determinado e com expressa anuência da SEMED; nas seguintes hipóteses: </w:t>
      </w:r>
    </w:p>
    <w:p w:rsidR="007F5DEA" w:rsidRPr="00936429" w:rsidRDefault="007F5DEA" w:rsidP="00936429">
      <w:pPr>
        <w:pStyle w:val="PargrafodaLista"/>
        <w:numPr>
          <w:ilvl w:val="0"/>
          <w:numId w:val="28"/>
        </w:numPr>
        <w:suppressAutoHyphens w:val="0"/>
        <w:autoSpaceDN w:val="0"/>
        <w:adjustRightInd w:val="0"/>
        <w:rPr>
          <w:sz w:val="23"/>
          <w:szCs w:val="23"/>
        </w:rPr>
      </w:pPr>
      <w:r w:rsidRPr="00936429">
        <w:rPr>
          <w:sz w:val="23"/>
          <w:szCs w:val="23"/>
        </w:rPr>
        <w:t xml:space="preserve">Os dados se tornarem desnecessários; </w:t>
      </w:r>
    </w:p>
    <w:p w:rsidR="007F5DEA" w:rsidRPr="00936429" w:rsidRDefault="007F5DEA" w:rsidP="00936429">
      <w:pPr>
        <w:pStyle w:val="PargrafodaLista"/>
        <w:numPr>
          <w:ilvl w:val="0"/>
          <w:numId w:val="28"/>
        </w:numPr>
        <w:suppressAutoHyphens w:val="0"/>
        <w:autoSpaceDN w:val="0"/>
        <w:adjustRightInd w:val="0"/>
        <w:rPr>
          <w:rFonts w:eastAsia="Arial" w:cs="Arial"/>
          <w:sz w:val="23"/>
          <w:szCs w:val="23"/>
          <w:lang w:eastAsia="pt-BR"/>
        </w:rPr>
      </w:pPr>
      <w:r w:rsidRPr="00936429">
        <w:rPr>
          <w:sz w:val="23"/>
          <w:szCs w:val="23"/>
        </w:rPr>
        <w:t xml:space="preserve">Término de procedimento de tratamento específico para o qual os dados se faziam necessários; </w:t>
      </w:r>
    </w:p>
    <w:p w:rsidR="007F5DEA" w:rsidRPr="00936429" w:rsidRDefault="007F5DEA" w:rsidP="00936429">
      <w:pPr>
        <w:pStyle w:val="PargrafodaLista"/>
        <w:numPr>
          <w:ilvl w:val="0"/>
          <w:numId w:val="28"/>
        </w:numPr>
        <w:suppressAutoHyphens w:val="0"/>
        <w:autoSpaceDN w:val="0"/>
        <w:adjustRightInd w:val="0"/>
        <w:rPr>
          <w:rFonts w:eastAsia="Arial" w:cs="Arial"/>
          <w:sz w:val="23"/>
          <w:szCs w:val="23"/>
          <w:lang w:eastAsia="pt-BR"/>
        </w:rPr>
      </w:pPr>
      <w:r w:rsidRPr="00936429">
        <w:rPr>
          <w:sz w:val="23"/>
          <w:szCs w:val="23"/>
        </w:rPr>
        <w:t xml:space="preserve">Fim da vigência do Termo de Colaboração. </w:t>
      </w:r>
    </w:p>
    <w:p w:rsidR="007F5DEA" w:rsidRPr="00B43626" w:rsidRDefault="007F5DEA" w:rsidP="00B43626">
      <w:pPr>
        <w:pStyle w:val="PargrafodaLista"/>
        <w:numPr>
          <w:ilvl w:val="1"/>
          <w:numId w:val="34"/>
        </w:numPr>
        <w:rPr>
          <w:rFonts w:ascii="Times New Roman" w:eastAsia="Arial" w:hAnsi="Times New Roman"/>
          <w:sz w:val="24"/>
          <w:szCs w:val="24"/>
          <w:lang w:eastAsia="pt-BR"/>
        </w:rPr>
      </w:pPr>
      <w:r w:rsidRPr="00B43626">
        <w:rPr>
          <w:rFonts w:ascii="Times New Roman" w:eastAsia="Arial" w:hAnsi="Times New Roman"/>
          <w:sz w:val="24"/>
          <w:szCs w:val="24"/>
          <w:lang w:eastAsia="pt-BR"/>
        </w:rPr>
        <w:t xml:space="preserve">A OSC deverá adotar e manter mecanismos de segurança e prevenção, técnicos e administrativos aptos a proteger os dados pessoais compartilhados de acessos não autorizados e de situações acidentais ou ilícitas de destruição, perda, alteração, comunicação ou qualquer forma de tratamento inadequado ou ilícito, obrigando-se a proceder às adequações demandadas pela SEMED com o fim de resguardar a segurança e o sigilo dos dados. </w:t>
      </w:r>
    </w:p>
    <w:p w:rsidR="007F5DEA" w:rsidRPr="00B43626" w:rsidRDefault="007F5DEA" w:rsidP="00B43626">
      <w:pPr>
        <w:pStyle w:val="PargrafodaLista"/>
        <w:numPr>
          <w:ilvl w:val="1"/>
          <w:numId w:val="34"/>
        </w:numPr>
        <w:rPr>
          <w:rFonts w:ascii="Times New Roman" w:eastAsia="Arial" w:hAnsi="Times New Roman"/>
          <w:sz w:val="24"/>
          <w:szCs w:val="24"/>
          <w:lang w:eastAsia="pt-BR"/>
        </w:rPr>
      </w:pPr>
      <w:r w:rsidRPr="00B43626">
        <w:rPr>
          <w:rFonts w:ascii="Times New Roman" w:eastAsia="Arial" w:hAnsi="Times New Roman"/>
          <w:sz w:val="24"/>
          <w:szCs w:val="24"/>
          <w:lang w:eastAsia="pt-BR"/>
        </w:rPr>
        <w:t xml:space="preserve">A OSC deverá comunicar a SEMED, por meio da coordenação do </w:t>
      </w:r>
      <w:proofErr w:type="spellStart"/>
      <w:r w:rsidRPr="00B43626">
        <w:rPr>
          <w:rFonts w:ascii="Times New Roman" w:eastAsia="Arial" w:hAnsi="Times New Roman"/>
          <w:sz w:val="24"/>
          <w:szCs w:val="24"/>
          <w:lang w:eastAsia="pt-BR"/>
        </w:rPr>
        <w:t>Projovem</w:t>
      </w:r>
      <w:proofErr w:type="spellEnd"/>
      <w:r w:rsidRPr="00B43626">
        <w:rPr>
          <w:rFonts w:ascii="Times New Roman" w:eastAsia="Arial" w:hAnsi="Times New Roman"/>
          <w:sz w:val="24"/>
          <w:szCs w:val="24"/>
          <w:lang w:eastAsia="pt-BR"/>
        </w:rPr>
        <w:t>, no prazo máximo de 24 horas da ciência do fato, a ocorrência de qualquer situação que possa acarretar potencial ou efetivo risco ou danos aos titulares dos dados pessoais, e/ou que não esteja de acordo com os protocolos e normas de proteção de dados pessoais.</w:t>
      </w:r>
    </w:p>
    <w:p w:rsidR="007F5DEA" w:rsidRPr="00B43626" w:rsidRDefault="007F5DEA" w:rsidP="00B43626">
      <w:pPr>
        <w:pStyle w:val="PargrafodaLista"/>
        <w:numPr>
          <w:ilvl w:val="1"/>
          <w:numId w:val="34"/>
        </w:numPr>
        <w:rPr>
          <w:rFonts w:ascii="Times New Roman" w:eastAsia="Arial" w:hAnsi="Times New Roman"/>
          <w:sz w:val="24"/>
          <w:szCs w:val="24"/>
          <w:lang w:eastAsia="pt-BR"/>
        </w:rPr>
      </w:pPr>
      <w:r w:rsidRPr="00B43626">
        <w:rPr>
          <w:rFonts w:ascii="Times New Roman" w:eastAsia="Arial" w:hAnsi="Times New Roman"/>
          <w:sz w:val="24"/>
          <w:szCs w:val="24"/>
          <w:lang w:eastAsia="pt-BR"/>
        </w:rPr>
        <w:t xml:space="preserve">A OSC deverá colocar à disposição da SEMED todas as informações e documentos necessários para demonstrar o cumprimento das obrigações aqui estabelecidas, permitindo e contribuindo, conforme conveniência e oportunidade da SEMED, para eventuais auditorias por quem autorizado </w:t>
      </w:r>
    </w:p>
    <w:p w:rsidR="007F5DEA" w:rsidRPr="00B43626" w:rsidRDefault="007F5DEA" w:rsidP="00B43626">
      <w:pPr>
        <w:pStyle w:val="PargrafodaLista"/>
        <w:numPr>
          <w:ilvl w:val="1"/>
          <w:numId w:val="34"/>
        </w:numPr>
        <w:rPr>
          <w:rFonts w:ascii="Times New Roman" w:eastAsia="Arial" w:hAnsi="Times New Roman"/>
          <w:sz w:val="24"/>
          <w:szCs w:val="24"/>
          <w:lang w:eastAsia="pt-BR"/>
        </w:rPr>
      </w:pPr>
      <w:r w:rsidRPr="00B43626">
        <w:rPr>
          <w:rFonts w:ascii="Times New Roman" w:eastAsia="Arial" w:hAnsi="Times New Roman"/>
          <w:sz w:val="24"/>
          <w:szCs w:val="24"/>
          <w:lang w:eastAsia="pt-BR"/>
        </w:rPr>
        <w:t xml:space="preserve">As partes devem auxiliar-se reciprocamente, na elaboração de relatórios de impacto à proteção de dados pessoais, observado o disposto no art. 38 da Lei Federal 13.709/2018, no âmbito da execução desta parceria. </w:t>
      </w:r>
    </w:p>
    <w:p w:rsidR="001D0C9A" w:rsidRPr="00B43626" w:rsidRDefault="007F5DEA" w:rsidP="00B43626">
      <w:pPr>
        <w:pStyle w:val="PargrafodaLista"/>
        <w:numPr>
          <w:ilvl w:val="1"/>
          <w:numId w:val="34"/>
        </w:numPr>
        <w:rPr>
          <w:rFonts w:ascii="Times New Roman" w:eastAsia="Arial" w:hAnsi="Times New Roman"/>
          <w:sz w:val="24"/>
          <w:szCs w:val="24"/>
          <w:lang w:eastAsia="pt-BR"/>
        </w:rPr>
      </w:pPr>
      <w:r w:rsidRPr="00B43626">
        <w:rPr>
          <w:rFonts w:ascii="Times New Roman" w:eastAsia="Arial" w:hAnsi="Times New Roman"/>
          <w:sz w:val="24"/>
          <w:szCs w:val="24"/>
          <w:lang w:eastAsia="pt-BR"/>
        </w:rPr>
        <w:t xml:space="preserve">A OSC deve dar ciência a SEMED sempre que receber requerimento de um titular de dados, relacionado ao objeto desta parceria, na forma prevista no artigo </w:t>
      </w:r>
    </w:p>
    <w:p w:rsidR="001D0C9A" w:rsidRPr="00936429" w:rsidRDefault="001D0C9A" w:rsidP="00936429">
      <w:pPr>
        <w:pBdr>
          <w:top w:val="nil"/>
          <w:left w:val="nil"/>
          <w:bottom w:val="nil"/>
          <w:right w:val="nil"/>
          <w:between w:val="nil"/>
        </w:pBdr>
        <w:ind w:left="567"/>
        <w:jc w:val="both"/>
        <w:rPr>
          <w:rFonts w:ascii="Times New Roman" w:hAnsi="Times New Roman"/>
          <w:strike/>
          <w:sz w:val="24"/>
          <w:szCs w:val="24"/>
        </w:rPr>
      </w:pPr>
    </w:p>
    <w:p w:rsidR="00B43626" w:rsidRPr="00B43626" w:rsidRDefault="00AE0C47" w:rsidP="00B43626">
      <w:pPr>
        <w:pStyle w:val="PargrafodaLista"/>
        <w:numPr>
          <w:ilvl w:val="0"/>
          <w:numId w:val="34"/>
        </w:numPr>
        <w:pBdr>
          <w:top w:val="nil"/>
          <w:left w:val="nil"/>
          <w:bottom w:val="nil"/>
          <w:right w:val="nil"/>
          <w:between w:val="nil"/>
        </w:pBdr>
        <w:jc w:val="both"/>
        <w:rPr>
          <w:rFonts w:ascii="Times New Roman" w:hAnsi="Times New Roman"/>
          <w:sz w:val="24"/>
          <w:szCs w:val="24"/>
        </w:rPr>
      </w:pPr>
      <w:r w:rsidRPr="00936429">
        <w:rPr>
          <w:rFonts w:ascii="Times New Roman" w:hAnsi="Times New Roman"/>
          <w:b/>
          <w:sz w:val="24"/>
          <w:szCs w:val="24"/>
        </w:rPr>
        <w:t>DAS RESPONSABILIZAÇÕES E SANÇÕES ADMINISTRATIVAS</w:t>
      </w:r>
      <w:r w:rsidRPr="00936429">
        <w:rPr>
          <w:rFonts w:ascii="Times New Roman" w:hAnsi="Times New Roman"/>
          <w:sz w:val="24"/>
          <w:szCs w:val="24"/>
        </w:rPr>
        <w:br w:type="textWrapping" w:clear="all"/>
      </w:r>
      <w:bookmarkStart w:id="5" w:name="_heading=h.2p2csry" w:colFirst="0" w:colLast="0"/>
      <w:bookmarkEnd w:id="5"/>
    </w:p>
    <w:p w:rsidR="00B25307" w:rsidRPr="00B43626" w:rsidRDefault="00B25307" w:rsidP="00B43626">
      <w:pPr>
        <w:pStyle w:val="PargrafodaLista"/>
        <w:numPr>
          <w:ilvl w:val="1"/>
          <w:numId w:val="34"/>
        </w:numPr>
        <w:pBdr>
          <w:top w:val="nil"/>
          <w:left w:val="nil"/>
          <w:bottom w:val="nil"/>
          <w:right w:val="nil"/>
          <w:between w:val="nil"/>
        </w:pBdr>
        <w:jc w:val="both"/>
        <w:rPr>
          <w:rFonts w:ascii="Times New Roman" w:hAnsi="Times New Roman"/>
          <w:sz w:val="24"/>
          <w:szCs w:val="24"/>
        </w:rPr>
      </w:pPr>
      <w:r w:rsidRPr="00B43626">
        <w:rPr>
          <w:rFonts w:ascii="Times New Roman" w:hAnsi="Times New Roman"/>
          <w:sz w:val="24"/>
          <w:szCs w:val="24"/>
        </w:rPr>
        <w:lastRenderedPageBreak/>
        <w:t xml:space="preserve">Pela execução da parceria em desacordo com o Plano de Trabalho e com as normas da Lei federal nº 13.019, de 31 de julho de 2014 e da legislação específica, a Secretaria municipal de Educação- SEMED poderá, garantida a prévia defesa, aplicar à OSC as sanções previstas no artigo 73 da Lei federal nº 13.019, de 31 de julho de 2014, a saber: </w:t>
      </w:r>
    </w:p>
    <w:p w:rsidR="001D0C9A" w:rsidRPr="00B43626" w:rsidRDefault="00BB342C" w:rsidP="00936429">
      <w:pPr>
        <w:pStyle w:val="Default"/>
        <w:ind w:left="720"/>
        <w:jc w:val="both"/>
        <w:rPr>
          <w:rFonts w:ascii="Times New Roman" w:hAnsi="Times New Roman" w:cs="Times New Roman"/>
          <w:color w:val="auto"/>
        </w:rPr>
      </w:pPr>
      <w:r w:rsidRPr="00B43626">
        <w:rPr>
          <w:rFonts w:ascii="Times New Roman" w:hAnsi="Times New Roman"/>
          <w:color w:val="auto"/>
          <w:highlight w:val="white"/>
        </w:rPr>
        <w:t xml:space="preserve">I - </w:t>
      </w:r>
      <w:proofErr w:type="gramStart"/>
      <w:r w:rsidRPr="00B43626">
        <w:rPr>
          <w:rFonts w:ascii="Times New Roman" w:hAnsi="Times New Roman"/>
          <w:color w:val="auto"/>
          <w:highlight w:val="white"/>
        </w:rPr>
        <w:t>advertência</w:t>
      </w:r>
      <w:proofErr w:type="gramEnd"/>
      <w:r w:rsidRPr="00B43626">
        <w:rPr>
          <w:rFonts w:ascii="Times New Roman" w:hAnsi="Times New Roman"/>
          <w:color w:val="auto"/>
          <w:highlight w:val="white"/>
        </w:rPr>
        <w:t>;</w:t>
      </w:r>
    </w:p>
    <w:p w:rsidR="001D0C9A" w:rsidRPr="00B43626" w:rsidRDefault="00BB342C" w:rsidP="00936429">
      <w:pPr>
        <w:pBdr>
          <w:top w:val="nil"/>
          <w:left w:val="nil"/>
          <w:bottom w:val="nil"/>
          <w:right w:val="nil"/>
          <w:between w:val="nil"/>
        </w:pBdr>
        <w:ind w:firstLine="720"/>
        <w:jc w:val="both"/>
        <w:rPr>
          <w:rFonts w:ascii="Times New Roman" w:hAnsi="Times New Roman"/>
          <w:sz w:val="24"/>
          <w:szCs w:val="24"/>
          <w:highlight w:val="white"/>
        </w:rPr>
      </w:pPr>
      <w:r w:rsidRPr="00B43626">
        <w:rPr>
          <w:rFonts w:ascii="Times New Roman" w:hAnsi="Times New Roman"/>
          <w:sz w:val="24"/>
          <w:szCs w:val="24"/>
          <w:highlight w:val="white"/>
        </w:rPr>
        <w:t xml:space="preserve">II - </w:t>
      </w:r>
      <w:proofErr w:type="gramStart"/>
      <w:r w:rsidRPr="00B43626">
        <w:rPr>
          <w:rFonts w:ascii="Times New Roman" w:hAnsi="Times New Roman"/>
          <w:sz w:val="24"/>
          <w:szCs w:val="24"/>
          <w:highlight w:val="white"/>
        </w:rPr>
        <w:t>suspensão</w:t>
      </w:r>
      <w:proofErr w:type="gramEnd"/>
      <w:r w:rsidRPr="00B43626">
        <w:rPr>
          <w:rFonts w:ascii="Times New Roman" w:hAnsi="Times New Roman"/>
          <w:sz w:val="24"/>
          <w:szCs w:val="24"/>
          <w:highlight w:val="white"/>
        </w:rPr>
        <w:t xml:space="preserve"> temporária da participação em chamamento público e impedimento de celebrar termos de fomento, termos de colaboração e contratos com órgãos e entidades da esfera de governo da administração pública sancionadora, por prazo não superior a 2 (dois) anos;</w:t>
      </w:r>
    </w:p>
    <w:p w:rsidR="001D0C9A" w:rsidRDefault="00BB342C" w:rsidP="00936429">
      <w:pPr>
        <w:pBdr>
          <w:top w:val="nil"/>
          <w:left w:val="nil"/>
          <w:bottom w:val="nil"/>
          <w:right w:val="nil"/>
          <w:between w:val="nil"/>
        </w:pBdr>
        <w:ind w:firstLine="567"/>
        <w:jc w:val="both"/>
        <w:rPr>
          <w:rFonts w:ascii="Times New Roman" w:hAnsi="Times New Roman"/>
          <w:sz w:val="24"/>
          <w:szCs w:val="24"/>
          <w:highlight w:val="white"/>
        </w:rPr>
      </w:pPr>
      <w:r w:rsidRPr="00936429">
        <w:rPr>
          <w:rFonts w:ascii="Times New Roman" w:hAnsi="Times New Roman"/>
          <w:sz w:val="24"/>
          <w:szCs w:val="24"/>
          <w:highlight w:val="white"/>
        </w:rPr>
        <w:t>III - declaração de inidoneidade para participar em chamamento público ou celebrar termos de fomento, termos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43626" w:rsidRPr="00936429" w:rsidRDefault="00B43626" w:rsidP="00936429">
      <w:pPr>
        <w:pBdr>
          <w:top w:val="nil"/>
          <w:left w:val="nil"/>
          <w:bottom w:val="nil"/>
          <w:right w:val="nil"/>
          <w:between w:val="nil"/>
        </w:pBdr>
        <w:ind w:firstLine="567"/>
        <w:jc w:val="both"/>
        <w:rPr>
          <w:rFonts w:ascii="Times New Roman" w:hAnsi="Times New Roman"/>
          <w:sz w:val="24"/>
          <w:szCs w:val="24"/>
          <w:highlight w:val="white"/>
        </w:rPr>
      </w:pPr>
    </w:p>
    <w:p w:rsidR="001D0C9A" w:rsidRPr="00B43626" w:rsidRDefault="00AE0C47" w:rsidP="00936429">
      <w:pPr>
        <w:pStyle w:val="PargrafodaLista"/>
        <w:numPr>
          <w:ilvl w:val="0"/>
          <w:numId w:val="34"/>
        </w:numPr>
        <w:pBdr>
          <w:top w:val="nil"/>
          <w:left w:val="nil"/>
          <w:bottom w:val="nil"/>
          <w:right w:val="nil"/>
          <w:between w:val="nil"/>
        </w:pBdr>
        <w:jc w:val="both"/>
        <w:rPr>
          <w:rFonts w:ascii="Times New Roman" w:hAnsi="Times New Roman"/>
          <w:b/>
          <w:sz w:val="24"/>
          <w:szCs w:val="24"/>
        </w:rPr>
      </w:pPr>
      <w:bookmarkStart w:id="6" w:name="_Toc135655548"/>
      <w:r w:rsidRPr="00B43626">
        <w:rPr>
          <w:rFonts w:ascii="Times New Roman" w:hAnsi="Times New Roman"/>
          <w:b/>
          <w:sz w:val="24"/>
          <w:szCs w:val="24"/>
        </w:rPr>
        <w:t>DOTAÇÃO ORÇAMENTÁRIA</w:t>
      </w:r>
      <w:bookmarkEnd w:id="6"/>
    </w:p>
    <w:p w:rsidR="001D0C9A" w:rsidRPr="00936429" w:rsidRDefault="00BB342C" w:rsidP="00936429">
      <w:pPr>
        <w:shd w:val="clear" w:color="auto" w:fill="FFFFFF"/>
        <w:rPr>
          <w:rFonts w:ascii="Times New Roman" w:hAnsi="Times New Roman"/>
          <w:sz w:val="24"/>
          <w:szCs w:val="24"/>
        </w:rPr>
      </w:pPr>
      <w:r w:rsidRPr="00936429">
        <w:rPr>
          <w:rFonts w:ascii="Times New Roman" w:hAnsi="Times New Roman"/>
          <w:sz w:val="24"/>
          <w:szCs w:val="24"/>
        </w:rPr>
        <w:t>UG: 180101 - SECRETARIA MUNICIPAL DE EDUCAÇÃO</w:t>
      </w:r>
    </w:p>
    <w:p w:rsidR="001D0C9A" w:rsidRPr="00936429" w:rsidRDefault="00B43626" w:rsidP="00936429">
      <w:pPr>
        <w:shd w:val="clear" w:color="auto" w:fill="FFFFFF"/>
        <w:rPr>
          <w:rFonts w:ascii="Times New Roman" w:hAnsi="Times New Roman"/>
          <w:sz w:val="24"/>
          <w:szCs w:val="24"/>
        </w:rPr>
      </w:pPr>
      <w:r>
        <w:rPr>
          <w:rFonts w:ascii="Times New Roman" w:hAnsi="Times New Roman"/>
          <w:sz w:val="24"/>
          <w:szCs w:val="24"/>
        </w:rPr>
        <w:t>Programas de Trabalho: 12.366.00722096 – PROJOVEM URBANO</w:t>
      </w:r>
    </w:p>
    <w:p w:rsidR="001D0C9A" w:rsidRPr="00936429" w:rsidRDefault="00BB342C" w:rsidP="00936429">
      <w:pPr>
        <w:shd w:val="clear" w:color="auto" w:fill="FFFFFF"/>
        <w:rPr>
          <w:rFonts w:ascii="Times New Roman" w:hAnsi="Times New Roman"/>
          <w:sz w:val="24"/>
          <w:szCs w:val="24"/>
        </w:rPr>
      </w:pPr>
      <w:r w:rsidRPr="00936429">
        <w:rPr>
          <w:rFonts w:ascii="Times New Roman" w:hAnsi="Times New Roman"/>
          <w:sz w:val="24"/>
          <w:szCs w:val="24"/>
        </w:rPr>
        <w:t xml:space="preserve">Fontes de Recursos: </w:t>
      </w:r>
    </w:p>
    <w:p w:rsidR="001D0C9A" w:rsidRPr="00936429" w:rsidRDefault="00B43626" w:rsidP="00936429">
      <w:pPr>
        <w:shd w:val="clear" w:color="auto" w:fill="FFFFFF"/>
        <w:rPr>
          <w:rFonts w:ascii="Times New Roman" w:hAnsi="Times New Roman"/>
          <w:sz w:val="24"/>
          <w:szCs w:val="24"/>
        </w:rPr>
      </w:pPr>
      <w:r>
        <w:rPr>
          <w:rFonts w:ascii="Times New Roman" w:hAnsi="Times New Roman"/>
          <w:sz w:val="24"/>
          <w:szCs w:val="24"/>
        </w:rPr>
        <w:t>15690180 – PROGRAMA PROJOVEM URBANO</w:t>
      </w:r>
    </w:p>
    <w:p w:rsidR="001D0C9A" w:rsidRDefault="00BB342C" w:rsidP="00936429">
      <w:pPr>
        <w:shd w:val="clear" w:color="auto" w:fill="FFFFFF"/>
        <w:rPr>
          <w:rFonts w:ascii="Times New Roman" w:hAnsi="Times New Roman"/>
          <w:sz w:val="24"/>
          <w:szCs w:val="24"/>
        </w:rPr>
      </w:pPr>
      <w:r w:rsidRPr="00936429">
        <w:rPr>
          <w:rFonts w:ascii="Times New Roman" w:hAnsi="Times New Roman"/>
          <w:sz w:val="24"/>
          <w:szCs w:val="24"/>
        </w:rPr>
        <w:t>NATUREZA DE DESPESA: 339039</w:t>
      </w:r>
    </w:p>
    <w:p w:rsidR="00B43626" w:rsidRDefault="00B43626" w:rsidP="00936429">
      <w:pPr>
        <w:shd w:val="clear" w:color="auto" w:fill="FFFFFF"/>
        <w:rPr>
          <w:rFonts w:ascii="Times New Roman" w:hAnsi="Times New Roman"/>
          <w:sz w:val="24"/>
          <w:szCs w:val="24"/>
        </w:rPr>
      </w:pPr>
    </w:p>
    <w:p w:rsidR="001B32B0" w:rsidRDefault="00B43626" w:rsidP="001B32B0">
      <w:pPr>
        <w:pStyle w:val="PargrafodaLista"/>
        <w:numPr>
          <w:ilvl w:val="0"/>
          <w:numId w:val="34"/>
        </w:numPr>
        <w:shd w:val="clear" w:color="auto" w:fill="FFFFFF"/>
        <w:rPr>
          <w:rFonts w:ascii="Times New Roman" w:hAnsi="Times New Roman"/>
          <w:b/>
          <w:sz w:val="24"/>
          <w:szCs w:val="24"/>
        </w:rPr>
      </w:pPr>
      <w:r>
        <w:rPr>
          <w:rFonts w:ascii="Times New Roman" w:hAnsi="Times New Roman"/>
          <w:b/>
          <w:sz w:val="24"/>
          <w:szCs w:val="24"/>
        </w:rPr>
        <w:t>AJUSTE</w:t>
      </w:r>
      <w:r w:rsidR="001B32B0" w:rsidRPr="00B43626">
        <w:rPr>
          <w:rFonts w:ascii="Times New Roman" w:hAnsi="Times New Roman"/>
          <w:b/>
          <w:sz w:val="24"/>
          <w:szCs w:val="24"/>
        </w:rPr>
        <w:t>, SURPEVISÃO E APROVAÇÃO DO TERMO DE REFERENCIA</w:t>
      </w:r>
    </w:p>
    <w:p w:rsidR="001B32B0" w:rsidRPr="00B43626" w:rsidRDefault="00B43626" w:rsidP="00B43626">
      <w:pPr>
        <w:pStyle w:val="PargrafodaLista"/>
        <w:numPr>
          <w:ilvl w:val="1"/>
          <w:numId w:val="34"/>
        </w:numPr>
        <w:shd w:val="clear" w:color="auto" w:fill="FFFFFF"/>
        <w:rPr>
          <w:rFonts w:ascii="Times New Roman" w:hAnsi="Times New Roman"/>
          <w:sz w:val="24"/>
          <w:szCs w:val="24"/>
        </w:rPr>
      </w:pPr>
      <w:r w:rsidRPr="00B43626">
        <w:rPr>
          <w:rFonts w:ascii="Times New Roman" w:hAnsi="Times New Roman"/>
          <w:sz w:val="24"/>
          <w:szCs w:val="24"/>
        </w:rPr>
        <w:t xml:space="preserve">Ajustes: </w:t>
      </w:r>
      <w:r w:rsidRPr="00B43626">
        <w:rPr>
          <w:rFonts w:ascii="Times New Roman" w:hAnsi="Times New Roman"/>
          <w:sz w:val="22"/>
          <w:szCs w:val="22"/>
        </w:rPr>
        <w:t>Comissão instituída pela Portaria 0462/2023 – SEMED/GS</w:t>
      </w:r>
    </w:p>
    <w:p w:rsidR="00B43626" w:rsidRPr="00B43626" w:rsidRDefault="00B43626" w:rsidP="00B43626">
      <w:pPr>
        <w:pStyle w:val="PargrafodaLista"/>
        <w:numPr>
          <w:ilvl w:val="1"/>
          <w:numId w:val="34"/>
        </w:numPr>
        <w:shd w:val="clear" w:color="auto" w:fill="FFFFFF"/>
        <w:rPr>
          <w:rFonts w:ascii="Times New Roman" w:hAnsi="Times New Roman"/>
          <w:sz w:val="24"/>
          <w:szCs w:val="24"/>
        </w:rPr>
      </w:pPr>
      <w:r w:rsidRPr="00B43626">
        <w:rPr>
          <w:rFonts w:ascii="Times New Roman" w:hAnsi="Times New Roman"/>
          <w:sz w:val="24"/>
          <w:szCs w:val="24"/>
        </w:rPr>
        <w:t xml:space="preserve">Supervisão: Coordenação local do </w:t>
      </w:r>
      <w:proofErr w:type="spellStart"/>
      <w:r w:rsidRPr="00B43626">
        <w:rPr>
          <w:rFonts w:ascii="Times New Roman" w:hAnsi="Times New Roman"/>
          <w:sz w:val="24"/>
          <w:szCs w:val="24"/>
        </w:rPr>
        <w:t>Projovem</w:t>
      </w:r>
      <w:proofErr w:type="spellEnd"/>
      <w:r w:rsidRPr="00B43626">
        <w:rPr>
          <w:rFonts w:ascii="Times New Roman" w:hAnsi="Times New Roman"/>
          <w:sz w:val="24"/>
          <w:szCs w:val="24"/>
        </w:rPr>
        <w:t xml:space="preserve"> Urbano Manaus</w:t>
      </w:r>
    </w:p>
    <w:p w:rsidR="00B43626" w:rsidRPr="00B43626" w:rsidRDefault="00B43626" w:rsidP="00B43626">
      <w:pPr>
        <w:pStyle w:val="PargrafodaLista"/>
        <w:shd w:val="clear" w:color="auto" w:fill="FFFFFF"/>
        <w:ind w:left="792"/>
        <w:rPr>
          <w:rFonts w:ascii="Times New Roman" w:hAnsi="Times New Roman"/>
          <w:sz w:val="24"/>
          <w:szCs w:val="24"/>
        </w:rPr>
      </w:pPr>
    </w:p>
    <w:p w:rsidR="001B32B0" w:rsidRPr="00B43626" w:rsidRDefault="001B32B0" w:rsidP="001B32B0">
      <w:pPr>
        <w:pStyle w:val="PargrafodaLista"/>
        <w:numPr>
          <w:ilvl w:val="0"/>
          <w:numId w:val="34"/>
        </w:numPr>
        <w:jc w:val="both"/>
        <w:rPr>
          <w:rFonts w:ascii="Times New Roman" w:hAnsi="Times New Roman"/>
          <w:b/>
          <w:sz w:val="24"/>
          <w:szCs w:val="24"/>
        </w:rPr>
      </w:pPr>
      <w:r w:rsidRPr="00B43626">
        <w:rPr>
          <w:rFonts w:ascii="Times New Roman" w:hAnsi="Times New Roman"/>
          <w:b/>
          <w:sz w:val="24"/>
          <w:szCs w:val="24"/>
        </w:rPr>
        <w:t>DE ACORDO</w:t>
      </w:r>
    </w:p>
    <w:p w:rsidR="001B32B0" w:rsidRPr="001B32B0" w:rsidRDefault="001B32B0" w:rsidP="001B32B0">
      <w:pPr>
        <w:pStyle w:val="PargrafodaLista"/>
        <w:ind w:left="360"/>
        <w:rPr>
          <w:rFonts w:ascii="Times New Roman" w:hAnsi="Times New Roman"/>
          <w:b/>
          <w:sz w:val="24"/>
          <w:szCs w:val="24"/>
        </w:rPr>
      </w:pPr>
    </w:p>
    <w:p w:rsidR="001B32B0" w:rsidRPr="001B32B0" w:rsidRDefault="001B32B0" w:rsidP="001B32B0">
      <w:pPr>
        <w:pStyle w:val="PargrafodaLista"/>
        <w:ind w:left="360"/>
        <w:rPr>
          <w:rFonts w:ascii="Times New Roman" w:hAnsi="Times New Roman"/>
          <w:sz w:val="22"/>
          <w:szCs w:val="22"/>
        </w:rPr>
      </w:pPr>
      <w:proofErr w:type="spellStart"/>
      <w:r w:rsidRPr="001B32B0">
        <w:rPr>
          <w:rFonts w:ascii="Times New Roman" w:hAnsi="Times New Roman"/>
          <w:sz w:val="22"/>
          <w:szCs w:val="22"/>
        </w:rPr>
        <w:t>Valquindar</w:t>
      </w:r>
      <w:proofErr w:type="spellEnd"/>
      <w:r w:rsidRPr="001B32B0">
        <w:rPr>
          <w:rFonts w:ascii="Times New Roman" w:hAnsi="Times New Roman"/>
          <w:sz w:val="22"/>
          <w:szCs w:val="22"/>
        </w:rPr>
        <w:t xml:space="preserve"> Ferreira Mar Júnior</w:t>
      </w:r>
    </w:p>
    <w:p w:rsidR="001B32B0" w:rsidRPr="00B43626" w:rsidRDefault="001B32B0" w:rsidP="00B43626">
      <w:pPr>
        <w:pStyle w:val="PargrafodaLista"/>
        <w:ind w:left="360"/>
        <w:rPr>
          <w:rFonts w:ascii="Times New Roman" w:hAnsi="Times New Roman"/>
          <w:sz w:val="22"/>
          <w:szCs w:val="22"/>
        </w:rPr>
      </w:pPr>
      <w:r w:rsidRPr="001B32B0">
        <w:rPr>
          <w:rFonts w:ascii="Times New Roman" w:hAnsi="Times New Roman"/>
          <w:sz w:val="22"/>
          <w:szCs w:val="22"/>
        </w:rPr>
        <w:t>Subs</w:t>
      </w:r>
      <w:r w:rsidR="00B43626">
        <w:rPr>
          <w:rFonts w:ascii="Times New Roman" w:hAnsi="Times New Roman"/>
          <w:sz w:val="22"/>
          <w:szCs w:val="22"/>
        </w:rPr>
        <w:t>ecretário de Gestão Educacional</w:t>
      </w:r>
    </w:p>
    <w:p w:rsidR="001B32B0" w:rsidRDefault="001B32B0" w:rsidP="001B32B0">
      <w:pPr>
        <w:pStyle w:val="PargrafodaLista"/>
        <w:ind w:left="360"/>
        <w:jc w:val="both"/>
        <w:rPr>
          <w:rFonts w:ascii="Times New Roman" w:hAnsi="Times New Roman"/>
          <w:sz w:val="22"/>
          <w:szCs w:val="22"/>
        </w:rPr>
      </w:pPr>
    </w:p>
    <w:p w:rsidR="001B32B0" w:rsidRPr="00B43626" w:rsidRDefault="001B32B0" w:rsidP="001B32B0">
      <w:pPr>
        <w:pStyle w:val="PargrafodaLista"/>
        <w:numPr>
          <w:ilvl w:val="0"/>
          <w:numId w:val="34"/>
        </w:numPr>
        <w:jc w:val="both"/>
        <w:rPr>
          <w:rFonts w:ascii="Times New Roman" w:hAnsi="Times New Roman"/>
          <w:b/>
          <w:sz w:val="22"/>
          <w:szCs w:val="22"/>
        </w:rPr>
      </w:pPr>
      <w:r w:rsidRPr="00B43626">
        <w:rPr>
          <w:rFonts w:ascii="Times New Roman" w:hAnsi="Times New Roman"/>
          <w:b/>
          <w:sz w:val="22"/>
          <w:szCs w:val="22"/>
        </w:rPr>
        <w:t>AUTORIZAÇÃO DO GESTOR DA PARCERIA</w:t>
      </w:r>
    </w:p>
    <w:p w:rsidR="001B32B0" w:rsidRPr="001B32B0" w:rsidRDefault="001B32B0" w:rsidP="001B32B0">
      <w:pPr>
        <w:pStyle w:val="PargrafodaLista"/>
        <w:shd w:val="clear" w:color="auto" w:fill="FFFFFF"/>
        <w:ind w:left="360"/>
        <w:rPr>
          <w:rFonts w:ascii="Times New Roman" w:hAnsi="Times New Roman"/>
          <w:sz w:val="24"/>
          <w:szCs w:val="24"/>
        </w:rPr>
      </w:pPr>
    </w:p>
    <w:p w:rsidR="001B32B0" w:rsidRPr="00936429" w:rsidRDefault="001B32B0" w:rsidP="001B32B0">
      <w:pPr>
        <w:jc w:val="center"/>
        <w:rPr>
          <w:rFonts w:ascii="Times New Roman" w:hAnsi="Times New Roman"/>
          <w:sz w:val="22"/>
          <w:szCs w:val="22"/>
        </w:rPr>
      </w:pPr>
      <w:proofErr w:type="spellStart"/>
      <w:r w:rsidRPr="00936429">
        <w:rPr>
          <w:rFonts w:ascii="Times New Roman" w:hAnsi="Times New Roman"/>
          <w:sz w:val="22"/>
          <w:szCs w:val="22"/>
        </w:rPr>
        <w:t>Dulcinea</w:t>
      </w:r>
      <w:proofErr w:type="spellEnd"/>
      <w:r w:rsidRPr="00936429">
        <w:rPr>
          <w:rFonts w:ascii="Times New Roman" w:hAnsi="Times New Roman"/>
          <w:sz w:val="22"/>
          <w:szCs w:val="22"/>
        </w:rPr>
        <w:t xml:space="preserve"> Ester Pereira de Almeida</w:t>
      </w:r>
    </w:p>
    <w:p w:rsidR="001B32B0" w:rsidRPr="00936429" w:rsidRDefault="001B32B0" w:rsidP="001B32B0">
      <w:pPr>
        <w:jc w:val="center"/>
        <w:rPr>
          <w:rFonts w:ascii="Times New Roman" w:hAnsi="Times New Roman"/>
          <w:sz w:val="22"/>
          <w:szCs w:val="22"/>
        </w:rPr>
      </w:pPr>
      <w:r w:rsidRPr="00936429">
        <w:rPr>
          <w:rFonts w:ascii="Times New Roman" w:hAnsi="Times New Roman"/>
          <w:sz w:val="22"/>
          <w:szCs w:val="22"/>
        </w:rPr>
        <w:t>Secretária Municipal de Educação</w:t>
      </w:r>
    </w:p>
    <w:p w:rsidR="001B32B0" w:rsidRPr="00936429" w:rsidRDefault="001B32B0" w:rsidP="00936429">
      <w:pPr>
        <w:shd w:val="clear" w:color="auto" w:fill="FFFFFF"/>
        <w:rPr>
          <w:rFonts w:ascii="Times New Roman" w:hAnsi="Times New Roman"/>
          <w:sz w:val="24"/>
          <w:szCs w:val="24"/>
        </w:rPr>
      </w:pPr>
    </w:p>
    <w:p w:rsidR="001D0C9A" w:rsidRPr="00936429" w:rsidRDefault="001D0C9A" w:rsidP="00936429">
      <w:pPr>
        <w:pBdr>
          <w:top w:val="nil"/>
          <w:left w:val="nil"/>
          <w:bottom w:val="nil"/>
          <w:right w:val="nil"/>
          <w:between w:val="nil"/>
        </w:pBdr>
        <w:ind w:firstLine="567"/>
        <w:jc w:val="both"/>
        <w:rPr>
          <w:rFonts w:ascii="Times New Roman" w:hAnsi="Times New Roman"/>
          <w:sz w:val="24"/>
          <w:szCs w:val="24"/>
        </w:rPr>
      </w:pPr>
    </w:p>
    <w:p w:rsidR="00AE0C47" w:rsidRPr="00B43626" w:rsidRDefault="00AE0C47" w:rsidP="00936429">
      <w:pPr>
        <w:pStyle w:val="PargrafodaLista"/>
        <w:numPr>
          <w:ilvl w:val="0"/>
          <w:numId w:val="34"/>
        </w:numPr>
        <w:rPr>
          <w:rFonts w:ascii="Times New Roman" w:hAnsi="Times New Roman"/>
          <w:b/>
          <w:sz w:val="24"/>
          <w:szCs w:val="24"/>
        </w:rPr>
      </w:pPr>
      <w:bookmarkStart w:id="7" w:name="_Toc135655550"/>
      <w:r w:rsidRPr="00B43626">
        <w:rPr>
          <w:rFonts w:ascii="Times New Roman" w:hAnsi="Times New Roman"/>
          <w:b/>
          <w:sz w:val="24"/>
          <w:szCs w:val="24"/>
        </w:rPr>
        <w:t>ANEXO QUE ACOMPANHA ESTE TERMO DE REFERÊNCIA</w:t>
      </w:r>
      <w:bookmarkEnd w:id="7"/>
    </w:p>
    <w:p w:rsidR="001D0C9A" w:rsidRPr="00B43626" w:rsidRDefault="00BB342C" w:rsidP="00B43626">
      <w:r w:rsidRPr="00936429">
        <w:t xml:space="preserve"> </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t xml:space="preserve">Anexo I – </w:t>
      </w:r>
      <w:r w:rsidR="00B43626">
        <w:rPr>
          <w:rFonts w:ascii="Times New Roman" w:hAnsi="Times New Roman"/>
          <w:sz w:val="24"/>
          <w:szCs w:val="24"/>
        </w:rPr>
        <w:t xml:space="preserve">Quantitativo </w:t>
      </w:r>
      <w:proofErr w:type="gramStart"/>
      <w:r w:rsidR="00B43626">
        <w:rPr>
          <w:rFonts w:ascii="Times New Roman" w:hAnsi="Times New Roman"/>
          <w:sz w:val="24"/>
          <w:szCs w:val="24"/>
        </w:rPr>
        <w:t xml:space="preserve">e </w:t>
      </w:r>
      <w:r w:rsidRPr="00936429">
        <w:rPr>
          <w:rFonts w:ascii="Times New Roman" w:hAnsi="Times New Roman"/>
          <w:sz w:val="24"/>
          <w:szCs w:val="24"/>
        </w:rPr>
        <w:t xml:space="preserve"> Per</w:t>
      </w:r>
      <w:r w:rsidR="00B43626">
        <w:rPr>
          <w:rFonts w:ascii="Times New Roman" w:hAnsi="Times New Roman"/>
          <w:sz w:val="24"/>
          <w:szCs w:val="24"/>
        </w:rPr>
        <w:t>fil</w:t>
      </w:r>
      <w:proofErr w:type="gramEnd"/>
      <w:r w:rsidR="00B43626">
        <w:rPr>
          <w:rFonts w:ascii="Times New Roman" w:hAnsi="Times New Roman"/>
          <w:sz w:val="24"/>
          <w:szCs w:val="24"/>
        </w:rPr>
        <w:t xml:space="preserve"> dos Profissionais a serem disponibilizado</w:t>
      </w:r>
      <w:r w:rsidRPr="00936429">
        <w:rPr>
          <w:rFonts w:ascii="Times New Roman" w:hAnsi="Times New Roman"/>
          <w:sz w:val="24"/>
          <w:szCs w:val="24"/>
        </w:rPr>
        <w:t>s;</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t>Anexo II – Relação das Escolas Núcleos;</w:t>
      </w:r>
    </w:p>
    <w:p w:rsidR="001D0C9A" w:rsidRPr="00936429" w:rsidRDefault="00B43626" w:rsidP="00B43626">
      <w:pPr>
        <w:pBdr>
          <w:top w:val="nil"/>
          <w:left w:val="nil"/>
          <w:bottom w:val="nil"/>
          <w:right w:val="nil"/>
          <w:between w:val="nil"/>
        </w:pBdr>
        <w:ind w:left="567"/>
        <w:jc w:val="both"/>
        <w:rPr>
          <w:rFonts w:ascii="Times New Roman" w:hAnsi="Times New Roman"/>
          <w:sz w:val="24"/>
          <w:szCs w:val="24"/>
        </w:rPr>
      </w:pPr>
      <w:r>
        <w:rPr>
          <w:rFonts w:ascii="Times New Roman" w:hAnsi="Times New Roman"/>
          <w:sz w:val="24"/>
          <w:szCs w:val="24"/>
        </w:rPr>
        <w:t>Anexo III – Quantitativo de l</w:t>
      </w:r>
      <w:r w:rsidR="00BB342C" w:rsidRPr="00936429">
        <w:rPr>
          <w:rFonts w:ascii="Times New Roman" w:hAnsi="Times New Roman"/>
          <w:sz w:val="24"/>
          <w:szCs w:val="24"/>
        </w:rPr>
        <w:t>anche para a Formação Inicial e Continuada;</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t>Anexo IV – Materiais de Consumo para a Formação Inicial e Continuada;</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t>Anexo V – Materiais Gráficos para Formação Inicial e Continuada;</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t>Anexo VI – Materiais de Consumo da Qualificação Profissional – Arco Ocupacional – Alimentação;</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t xml:space="preserve"> Anexo VII – Materiais de Consumo da Qualificação Profissional – Arco Ocupacional – Saúde;</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t xml:space="preserve">Anexo VIII – Materiais Gráficos para as atividades de Qualificação Profissional; </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t xml:space="preserve">Anexo IX -  Locação de espaços </w:t>
      </w:r>
      <w:r w:rsidR="00B43626">
        <w:rPr>
          <w:rFonts w:ascii="Times New Roman" w:hAnsi="Times New Roman"/>
          <w:sz w:val="24"/>
          <w:szCs w:val="24"/>
        </w:rPr>
        <w:t xml:space="preserve">com equipamentos </w:t>
      </w:r>
      <w:r w:rsidRPr="00936429">
        <w:rPr>
          <w:rFonts w:ascii="Times New Roman" w:hAnsi="Times New Roman"/>
          <w:sz w:val="24"/>
          <w:szCs w:val="24"/>
        </w:rPr>
        <w:t>para as aulas práticas de Qualificação Profissional – Arcos Ocupacionais de Alimentação;</w:t>
      </w:r>
    </w:p>
    <w:p w:rsidR="001D0C9A" w:rsidRPr="00936429" w:rsidRDefault="00BB342C" w:rsidP="00B43626">
      <w:pPr>
        <w:pBdr>
          <w:top w:val="nil"/>
          <w:left w:val="nil"/>
          <w:bottom w:val="nil"/>
          <w:right w:val="nil"/>
          <w:between w:val="nil"/>
        </w:pBdr>
        <w:ind w:left="567"/>
        <w:jc w:val="both"/>
        <w:rPr>
          <w:rFonts w:ascii="Times New Roman" w:hAnsi="Times New Roman"/>
          <w:sz w:val="24"/>
          <w:szCs w:val="24"/>
        </w:rPr>
      </w:pPr>
      <w:r w:rsidRPr="00936429">
        <w:rPr>
          <w:rFonts w:ascii="Times New Roman" w:hAnsi="Times New Roman"/>
          <w:sz w:val="24"/>
          <w:szCs w:val="24"/>
        </w:rPr>
        <w:lastRenderedPageBreak/>
        <w:t>Anexo X -  Locação de espaços</w:t>
      </w:r>
      <w:r w:rsidR="00B43626">
        <w:rPr>
          <w:rFonts w:ascii="Times New Roman" w:hAnsi="Times New Roman"/>
          <w:sz w:val="24"/>
          <w:szCs w:val="24"/>
        </w:rPr>
        <w:t xml:space="preserve"> com equipamento</w:t>
      </w:r>
      <w:r w:rsidRPr="00936429">
        <w:rPr>
          <w:rFonts w:ascii="Times New Roman" w:hAnsi="Times New Roman"/>
          <w:sz w:val="24"/>
          <w:szCs w:val="24"/>
        </w:rPr>
        <w:t xml:space="preserve"> para as aulas práticas de Qualificação Profissional – Arcos Ocupacionais de Saúde.  </w:t>
      </w:r>
    </w:p>
    <w:p w:rsidR="001D0C9A" w:rsidRPr="00936429" w:rsidRDefault="001D0C9A" w:rsidP="00936429">
      <w:pPr>
        <w:pStyle w:val="PargrafodaLista"/>
        <w:pBdr>
          <w:top w:val="nil"/>
          <w:left w:val="nil"/>
          <w:bottom w:val="nil"/>
          <w:right w:val="nil"/>
          <w:between w:val="nil"/>
        </w:pBdr>
        <w:ind w:left="1287"/>
        <w:jc w:val="both"/>
        <w:rPr>
          <w:rFonts w:ascii="Times New Roman" w:hAnsi="Times New Roman"/>
          <w:sz w:val="24"/>
          <w:szCs w:val="24"/>
          <w:highlight w:val="yellow"/>
        </w:rPr>
      </w:pPr>
    </w:p>
    <w:p w:rsidR="001D0C9A" w:rsidRPr="00936429" w:rsidRDefault="00BB342C" w:rsidP="00936429">
      <w:pPr>
        <w:spacing w:after="160"/>
        <w:rPr>
          <w:rFonts w:ascii="Times New Roman" w:hAnsi="Times New Roman"/>
          <w:sz w:val="22"/>
          <w:szCs w:val="22"/>
        </w:rPr>
      </w:pPr>
      <w:r w:rsidRPr="00936429">
        <w:br w:type="page"/>
      </w:r>
    </w:p>
    <w:p w:rsidR="001D0C9A" w:rsidRPr="00936429" w:rsidRDefault="001D0C9A" w:rsidP="00936429">
      <w:pPr>
        <w:jc w:val="center"/>
        <w:rPr>
          <w:rFonts w:ascii="Times New Roman" w:hAnsi="Times New Roman"/>
          <w:sz w:val="24"/>
          <w:szCs w:val="24"/>
        </w:rPr>
      </w:pPr>
    </w:p>
    <w:p w:rsidR="001D0C9A" w:rsidRPr="00936429" w:rsidRDefault="00BB342C" w:rsidP="00936429">
      <w:pPr>
        <w:spacing w:after="160"/>
        <w:jc w:val="center"/>
        <w:rPr>
          <w:rFonts w:ascii="Times New Roman" w:hAnsi="Times New Roman"/>
          <w:b/>
          <w:sz w:val="24"/>
          <w:szCs w:val="24"/>
        </w:rPr>
      </w:pPr>
      <w:r w:rsidRPr="00936429">
        <w:rPr>
          <w:rFonts w:ascii="Times New Roman" w:hAnsi="Times New Roman"/>
          <w:b/>
          <w:sz w:val="24"/>
          <w:szCs w:val="24"/>
        </w:rPr>
        <w:t>ANEXO I</w:t>
      </w:r>
    </w:p>
    <w:p w:rsidR="001D0C9A" w:rsidRPr="00936429" w:rsidRDefault="002F0D83" w:rsidP="00936429">
      <w:pPr>
        <w:pBdr>
          <w:top w:val="nil"/>
          <w:left w:val="nil"/>
          <w:bottom w:val="nil"/>
          <w:right w:val="nil"/>
          <w:between w:val="nil"/>
        </w:pBdr>
        <w:ind w:left="244"/>
        <w:jc w:val="center"/>
        <w:rPr>
          <w:rFonts w:ascii="Times New Roman" w:hAnsi="Times New Roman"/>
          <w:b/>
          <w:sz w:val="24"/>
          <w:szCs w:val="24"/>
        </w:rPr>
      </w:pPr>
      <w:r w:rsidRPr="00936429">
        <w:rPr>
          <w:rFonts w:ascii="Times New Roman" w:hAnsi="Times New Roman"/>
          <w:b/>
          <w:sz w:val="24"/>
          <w:szCs w:val="24"/>
        </w:rPr>
        <w:t>QUANTITATIVO</w:t>
      </w:r>
      <w:r w:rsidR="00BB342C" w:rsidRPr="00936429">
        <w:rPr>
          <w:rFonts w:ascii="Times New Roman" w:hAnsi="Times New Roman"/>
          <w:b/>
          <w:sz w:val="24"/>
          <w:szCs w:val="24"/>
        </w:rPr>
        <w:t xml:space="preserve"> E PERF</w:t>
      </w:r>
      <w:r w:rsidRPr="00936429">
        <w:rPr>
          <w:rFonts w:ascii="Times New Roman" w:hAnsi="Times New Roman"/>
          <w:b/>
          <w:sz w:val="24"/>
          <w:szCs w:val="24"/>
        </w:rPr>
        <w:t>IL DOS PROFISSIONAIS A SEREM DISPONIBILIZADOS</w:t>
      </w:r>
    </w:p>
    <w:p w:rsidR="001D0C9A" w:rsidRPr="00936429" w:rsidRDefault="001D0C9A" w:rsidP="00936429">
      <w:pPr>
        <w:rPr>
          <w:rFonts w:ascii="Times New Roman" w:hAnsi="Times New Roman"/>
          <w:b/>
          <w:sz w:val="22"/>
          <w:szCs w:val="22"/>
        </w:rPr>
      </w:pPr>
    </w:p>
    <w:tbl>
      <w:tblPr>
        <w:tblStyle w:val="af2"/>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134"/>
        <w:gridCol w:w="216"/>
        <w:gridCol w:w="1768"/>
        <w:gridCol w:w="4003"/>
      </w:tblGrid>
      <w:tr w:rsidR="00936429" w:rsidRPr="00936429">
        <w:trPr>
          <w:trHeight w:val="567"/>
        </w:trPr>
        <w:tc>
          <w:tcPr>
            <w:tcW w:w="2235" w:type="dxa"/>
            <w:shd w:val="clear" w:color="auto" w:fill="D9D9D9"/>
            <w:vAlign w:val="center"/>
          </w:tcPr>
          <w:p w:rsidR="001D0C9A" w:rsidRPr="00936429" w:rsidRDefault="00BB342C" w:rsidP="00936429">
            <w:pPr>
              <w:jc w:val="center"/>
              <w:rPr>
                <w:rFonts w:ascii="Times New Roman" w:hAnsi="Times New Roman"/>
                <w:b/>
                <w:sz w:val="22"/>
                <w:szCs w:val="22"/>
              </w:rPr>
            </w:pPr>
            <w:r w:rsidRPr="00936429">
              <w:rPr>
                <w:rFonts w:ascii="Times New Roman" w:hAnsi="Times New Roman"/>
                <w:b/>
                <w:sz w:val="22"/>
                <w:szCs w:val="22"/>
              </w:rPr>
              <w:t>PROFISSIONAL</w:t>
            </w:r>
          </w:p>
        </w:tc>
        <w:tc>
          <w:tcPr>
            <w:tcW w:w="1134" w:type="dxa"/>
            <w:shd w:val="clear" w:color="auto" w:fill="D9D9D9"/>
            <w:vAlign w:val="center"/>
          </w:tcPr>
          <w:p w:rsidR="001D0C9A" w:rsidRPr="00936429" w:rsidRDefault="00BB342C" w:rsidP="00936429">
            <w:pPr>
              <w:jc w:val="center"/>
              <w:rPr>
                <w:rFonts w:ascii="Times New Roman" w:hAnsi="Times New Roman"/>
                <w:b/>
                <w:sz w:val="22"/>
                <w:szCs w:val="22"/>
              </w:rPr>
            </w:pPr>
            <w:r w:rsidRPr="00936429">
              <w:rPr>
                <w:rFonts w:ascii="Times New Roman" w:hAnsi="Times New Roman"/>
                <w:b/>
                <w:sz w:val="22"/>
                <w:szCs w:val="22"/>
              </w:rPr>
              <w:t>Nº DE VAGAS</w:t>
            </w:r>
          </w:p>
        </w:tc>
        <w:tc>
          <w:tcPr>
            <w:tcW w:w="1984" w:type="dxa"/>
            <w:gridSpan w:val="2"/>
            <w:shd w:val="clear" w:color="auto" w:fill="D9D9D9"/>
            <w:vAlign w:val="center"/>
          </w:tcPr>
          <w:p w:rsidR="001D0C9A" w:rsidRPr="00936429" w:rsidRDefault="00493899" w:rsidP="00936429">
            <w:pPr>
              <w:jc w:val="center"/>
              <w:rPr>
                <w:rFonts w:ascii="Times New Roman" w:hAnsi="Times New Roman"/>
                <w:b/>
                <w:sz w:val="22"/>
                <w:szCs w:val="22"/>
              </w:rPr>
            </w:pPr>
            <w:r w:rsidRPr="00936429">
              <w:rPr>
                <w:rFonts w:ascii="Times New Roman" w:hAnsi="Times New Roman"/>
                <w:b/>
                <w:sz w:val="22"/>
                <w:szCs w:val="22"/>
              </w:rPr>
              <w:t>PERÍODO DE DISPONIBILIZAÇÃO</w:t>
            </w:r>
          </w:p>
        </w:tc>
        <w:tc>
          <w:tcPr>
            <w:tcW w:w="4003" w:type="dxa"/>
            <w:shd w:val="clear" w:color="auto" w:fill="D9D9D9"/>
            <w:vAlign w:val="center"/>
          </w:tcPr>
          <w:p w:rsidR="001D0C9A" w:rsidRPr="00936429" w:rsidRDefault="00BB342C" w:rsidP="00936429">
            <w:pPr>
              <w:jc w:val="center"/>
              <w:rPr>
                <w:rFonts w:ascii="Times New Roman" w:hAnsi="Times New Roman"/>
                <w:b/>
                <w:sz w:val="22"/>
                <w:szCs w:val="22"/>
              </w:rPr>
            </w:pPr>
            <w:r w:rsidRPr="00936429">
              <w:rPr>
                <w:rFonts w:ascii="Times New Roman" w:hAnsi="Times New Roman"/>
                <w:b/>
                <w:sz w:val="22"/>
                <w:szCs w:val="22"/>
              </w:rPr>
              <w:t>PERFIL/ CARGA HORÁRIA</w:t>
            </w:r>
          </w:p>
        </w:tc>
      </w:tr>
      <w:tr w:rsidR="00936429" w:rsidRPr="00936429">
        <w:trPr>
          <w:trHeight w:val="770"/>
        </w:trPr>
        <w:tc>
          <w:tcPr>
            <w:tcW w:w="2235" w:type="dxa"/>
            <w:vMerge w:val="restart"/>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Educador de Participação Cidadã</w:t>
            </w:r>
          </w:p>
        </w:tc>
        <w:tc>
          <w:tcPr>
            <w:tcW w:w="1134" w:type="dxa"/>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07</w:t>
            </w:r>
          </w:p>
        </w:tc>
        <w:tc>
          <w:tcPr>
            <w:tcW w:w="1984" w:type="dxa"/>
            <w:gridSpan w:val="2"/>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18 meses</w:t>
            </w:r>
          </w:p>
        </w:tc>
        <w:tc>
          <w:tcPr>
            <w:tcW w:w="4003" w:type="dxa"/>
          </w:tcPr>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Habilitação em nível superior em pedagogia ou serviço social; Disponibilidade aos sábados./ 30 horas.</w:t>
            </w:r>
          </w:p>
        </w:tc>
      </w:tr>
      <w:tr w:rsidR="00936429" w:rsidRPr="00936429">
        <w:trPr>
          <w:trHeight w:val="770"/>
        </w:trPr>
        <w:tc>
          <w:tcPr>
            <w:tcW w:w="2235" w:type="dxa"/>
            <w:vMerge/>
            <w:vAlign w:val="center"/>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c>
          <w:tcPr>
            <w:tcW w:w="3118" w:type="dxa"/>
            <w:gridSpan w:val="3"/>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b/>
                <w:sz w:val="24"/>
                <w:szCs w:val="24"/>
              </w:rPr>
              <w:t>Descrição das atividades</w:t>
            </w:r>
          </w:p>
        </w:tc>
        <w:tc>
          <w:tcPr>
            <w:tcW w:w="4003" w:type="dxa"/>
          </w:tcPr>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Atuar em regência de classe de Ensino Fundamental, ministrando aulas de Participação Cidadã, teóricas e práticas,</w:t>
            </w:r>
          </w:p>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observando as políticas e diretrizes educacionais do Programa Nacional de Inclusão de Jovens – </w:t>
            </w:r>
            <w:proofErr w:type="spellStart"/>
            <w:r w:rsidRPr="00936429">
              <w:rPr>
                <w:rFonts w:ascii="Times New Roman" w:hAnsi="Times New Roman"/>
                <w:sz w:val="24"/>
                <w:szCs w:val="24"/>
              </w:rPr>
              <w:t>Projovem</w:t>
            </w:r>
            <w:proofErr w:type="spellEnd"/>
            <w:r w:rsidRPr="00936429">
              <w:rPr>
                <w:rFonts w:ascii="Times New Roman" w:hAnsi="Times New Roman"/>
                <w:sz w:val="24"/>
                <w:szCs w:val="24"/>
              </w:rPr>
              <w:t xml:space="preserve"> Urbano, bem como a formação continuada, o planejamento didático pedagógico e a</w:t>
            </w:r>
          </w:p>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elaboração e cumprimento do plano de trabalho docente.</w:t>
            </w:r>
          </w:p>
        </w:tc>
      </w:tr>
      <w:tr w:rsidR="00936429" w:rsidRPr="00936429">
        <w:trPr>
          <w:trHeight w:val="1035"/>
        </w:trPr>
        <w:tc>
          <w:tcPr>
            <w:tcW w:w="2235" w:type="dxa"/>
            <w:vMerge w:val="restart"/>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Educador de Qualificação Profissional</w:t>
            </w:r>
          </w:p>
        </w:tc>
        <w:tc>
          <w:tcPr>
            <w:tcW w:w="1134" w:type="dxa"/>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03</w:t>
            </w:r>
          </w:p>
        </w:tc>
        <w:tc>
          <w:tcPr>
            <w:tcW w:w="1984" w:type="dxa"/>
            <w:gridSpan w:val="2"/>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18 meses</w:t>
            </w:r>
          </w:p>
        </w:tc>
        <w:tc>
          <w:tcPr>
            <w:tcW w:w="4003" w:type="dxa"/>
          </w:tcPr>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Habilitação em nível superior na área relacionada ao arco ocupacional </w:t>
            </w:r>
            <w:r w:rsidRPr="00936429">
              <w:rPr>
                <w:rFonts w:ascii="Times New Roman" w:hAnsi="Times New Roman"/>
                <w:b/>
                <w:sz w:val="24"/>
                <w:szCs w:val="24"/>
              </w:rPr>
              <w:t>Alimentação</w:t>
            </w:r>
            <w:r w:rsidRPr="00936429">
              <w:rPr>
                <w:rFonts w:ascii="Times New Roman" w:hAnsi="Times New Roman"/>
                <w:sz w:val="24"/>
                <w:szCs w:val="24"/>
              </w:rPr>
              <w:t>;</w:t>
            </w:r>
          </w:p>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(Nutricionistas, gastrônomos e outros); Disponibilidade aos sábados./ 30 horas.</w:t>
            </w:r>
          </w:p>
        </w:tc>
      </w:tr>
      <w:tr w:rsidR="00936429" w:rsidRPr="00936429">
        <w:trPr>
          <w:trHeight w:val="1035"/>
        </w:trPr>
        <w:tc>
          <w:tcPr>
            <w:tcW w:w="2235" w:type="dxa"/>
            <w:vMerge/>
            <w:vAlign w:val="center"/>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c>
          <w:tcPr>
            <w:tcW w:w="3118" w:type="dxa"/>
            <w:gridSpan w:val="3"/>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b/>
                <w:sz w:val="24"/>
                <w:szCs w:val="24"/>
              </w:rPr>
              <w:t>Descrição das atividades</w:t>
            </w:r>
          </w:p>
        </w:tc>
        <w:tc>
          <w:tcPr>
            <w:tcW w:w="4003" w:type="dxa"/>
          </w:tcPr>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Profissional especialista para ministrar os conhecimentos e habilidades na área do Arco Ocupacional. Aborda, dentre outros, temas como planejamento, programação, avaliação e controle, importantes na organização</w:t>
            </w:r>
          </w:p>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do trabalho e da produção.</w:t>
            </w:r>
          </w:p>
        </w:tc>
      </w:tr>
      <w:tr w:rsidR="00936429" w:rsidRPr="00936429">
        <w:trPr>
          <w:trHeight w:val="961"/>
        </w:trPr>
        <w:tc>
          <w:tcPr>
            <w:tcW w:w="2235" w:type="dxa"/>
            <w:vMerge/>
            <w:vAlign w:val="center"/>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c>
          <w:tcPr>
            <w:tcW w:w="1134" w:type="dxa"/>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04</w:t>
            </w:r>
          </w:p>
        </w:tc>
        <w:tc>
          <w:tcPr>
            <w:tcW w:w="1984" w:type="dxa"/>
            <w:gridSpan w:val="2"/>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18 meses</w:t>
            </w:r>
          </w:p>
        </w:tc>
        <w:tc>
          <w:tcPr>
            <w:tcW w:w="4003" w:type="dxa"/>
          </w:tcPr>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 xml:space="preserve">Habilitação em nível superior na área relacionada ao arco ocupacional </w:t>
            </w:r>
            <w:r w:rsidRPr="00936429">
              <w:rPr>
                <w:rFonts w:ascii="Times New Roman" w:hAnsi="Times New Roman"/>
                <w:b/>
                <w:sz w:val="24"/>
                <w:szCs w:val="24"/>
              </w:rPr>
              <w:t>Saúde</w:t>
            </w:r>
            <w:r w:rsidRPr="00936429">
              <w:rPr>
                <w:rFonts w:ascii="Times New Roman" w:hAnsi="Times New Roman"/>
                <w:sz w:val="24"/>
                <w:szCs w:val="24"/>
              </w:rPr>
              <w:t>;</w:t>
            </w:r>
          </w:p>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(Médicos, odontólogos, enfermeiros e etc.) Disponibilidade aos sábados./ 30 horas</w:t>
            </w:r>
          </w:p>
        </w:tc>
      </w:tr>
      <w:tr w:rsidR="00936429" w:rsidRPr="00936429">
        <w:trPr>
          <w:trHeight w:val="961"/>
        </w:trPr>
        <w:tc>
          <w:tcPr>
            <w:tcW w:w="2235" w:type="dxa"/>
            <w:vMerge/>
            <w:vAlign w:val="center"/>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c>
          <w:tcPr>
            <w:tcW w:w="3118" w:type="dxa"/>
            <w:gridSpan w:val="3"/>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b/>
                <w:sz w:val="24"/>
                <w:szCs w:val="24"/>
              </w:rPr>
              <w:t>Descrição das atividades</w:t>
            </w:r>
          </w:p>
        </w:tc>
        <w:tc>
          <w:tcPr>
            <w:tcW w:w="4003" w:type="dxa"/>
          </w:tcPr>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Profissional especialista para ministrar os conhecimentos e habilidades na área do Arco Ocupacional. Aborda, dentre outros, temas como planejamento, programação, avaliação e controle, importantes na organização</w:t>
            </w:r>
          </w:p>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do trabalho e da produção.</w:t>
            </w:r>
          </w:p>
        </w:tc>
      </w:tr>
      <w:tr w:rsidR="00936429" w:rsidRPr="00936429">
        <w:tc>
          <w:tcPr>
            <w:tcW w:w="2235" w:type="dxa"/>
            <w:vMerge w:val="restart"/>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Monitor para atividades práticas de Qualificação Profissional</w:t>
            </w:r>
          </w:p>
        </w:tc>
        <w:tc>
          <w:tcPr>
            <w:tcW w:w="1134" w:type="dxa"/>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08</w:t>
            </w:r>
          </w:p>
        </w:tc>
        <w:tc>
          <w:tcPr>
            <w:tcW w:w="1984" w:type="dxa"/>
            <w:gridSpan w:val="2"/>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06 meses</w:t>
            </w:r>
          </w:p>
        </w:tc>
        <w:tc>
          <w:tcPr>
            <w:tcW w:w="4003" w:type="dxa"/>
          </w:tcPr>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Formação técnica em nível médio, ambos com experiência comprovada na área relacionada (Alimentação e/ou Saúde);</w:t>
            </w:r>
          </w:p>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Disponibilidade aos sábados./ 30 horas</w:t>
            </w:r>
          </w:p>
        </w:tc>
      </w:tr>
      <w:tr w:rsidR="00936429" w:rsidRPr="00936429">
        <w:tc>
          <w:tcPr>
            <w:tcW w:w="2235" w:type="dxa"/>
            <w:vMerge/>
            <w:vAlign w:val="center"/>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c>
          <w:tcPr>
            <w:tcW w:w="3118" w:type="dxa"/>
            <w:gridSpan w:val="3"/>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b/>
                <w:sz w:val="24"/>
                <w:szCs w:val="24"/>
              </w:rPr>
              <w:t>Descrição das atividades</w:t>
            </w:r>
          </w:p>
        </w:tc>
        <w:tc>
          <w:tcPr>
            <w:tcW w:w="4003" w:type="dxa"/>
          </w:tcPr>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Desenvolver as atividades técnicas, previstas em uma ou mais ocupações do Arco Ocupacional, que apoiarão os</w:t>
            </w:r>
          </w:p>
          <w:p w:rsidR="001D0C9A" w:rsidRPr="00936429" w:rsidRDefault="00BB342C" w:rsidP="00936429">
            <w:pPr>
              <w:pBdr>
                <w:top w:val="nil"/>
                <w:left w:val="nil"/>
                <w:bottom w:val="nil"/>
                <w:right w:val="nil"/>
                <w:between w:val="nil"/>
              </w:pBdr>
              <w:jc w:val="both"/>
              <w:rPr>
                <w:rFonts w:ascii="Times New Roman" w:hAnsi="Times New Roman"/>
                <w:sz w:val="24"/>
                <w:szCs w:val="24"/>
              </w:rPr>
            </w:pPr>
            <w:r w:rsidRPr="00936429">
              <w:rPr>
                <w:rFonts w:ascii="Times New Roman" w:hAnsi="Times New Roman"/>
                <w:sz w:val="24"/>
                <w:szCs w:val="24"/>
              </w:rPr>
              <w:t>educadores na condução das atividades práticas.</w:t>
            </w:r>
          </w:p>
        </w:tc>
      </w:tr>
      <w:tr w:rsidR="00936429" w:rsidRPr="00936429">
        <w:tc>
          <w:tcPr>
            <w:tcW w:w="2235" w:type="dxa"/>
            <w:vMerge w:val="restart"/>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Formador para Formação Inicial e Continuada</w:t>
            </w:r>
          </w:p>
        </w:tc>
        <w:tc>
          <w:tcPr>
            <w:tcW w:w="1134" w:type="dxa"/>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02</w:t>
            </w:r>
          </w:p>
        </w:tc>
        <w:tc>
          <w:tcPr>
            <w:tcW w:w="1984" w:type="dxa"/>
            <w:gridSpan w:val="2"/>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18 meses</w:t>
            </w:r>
          </w:p>
        </w:tc>
        <w:tc>
          <w:tcPr>
            <w:tcW w:w="4003"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Habilitação em nível superior na área educacional (licenciatura plena em pedagogia ou normal superior) há mais de cinco anos;</w:t>
            </w:r>
          </w:p>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Disponibilidade aos sábados. /</w:t>
            </w:r>
            <w:r w:rsidRPr="00936429">
              <w:rPr>
                <w:rFonts w:ascii="Times New Roman" w:hAnsi="Times New Roman"/>
                <w:b/>
                <w:sz w:val="24"/>
                <w:szCs w:val="24"/>
              </w:rPr>
              <w:t xml:space="preserve"> </w:t>
            </w:r>
            <w:r w:rsidRPr="00936429">
              <w:rPr>
                <w:rFonts w:ascii="Times New Roman" w:hAnsi="Times New Roman"/>
                <w:sz w:val="24"/>
                <w:szCs w:val="24"/>
              </w:rPr>
              <w:t>20 horas.</w:t>
            </w:r>
          </w:p>
        </w:tc>
      </w:tr>
      <w:tr w:rsidR="00936429" w:rsidRPr="00936429">
        <w:tc>
          <w:tcPr>
            <w:tcW w:w="2235" w:type="dxa"/>
            <w:vMerge/>
            <w:vAlign w:val="center"/>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c>
          <w:tcPr>
            <w:tcW w:w="3118" w:type="dxa"/>
            <w:gridSpan w:val="3"/>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b/>
                <w:sz w:val="24"/>
                <w:szCs w:val="24"/>
              </w:rPr>
              <w:t>Descrição das atividades</w:t>
            </w:r>
          </w:p>
        </w:tc>
        <w:tc>
          <w:tcPr>
            <w:tcW w:w="4003"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 xml:space="preserve">Profissional especialista para ministrar a Formação inicial </w:t>
            </w:r>
            <w:r w:rsidR="00493899" w:rsidRPr="00936429">
              <w:rPr>
                <w:rFonts w:ascii="Times New Roman" w:hAnsi="Times New Roman"/>
                <w:sz w:val="24"/>
                <w:szCs w:val="24"/>
              </w:rPr>
              <w:t xml:space="preserve">e continuada </w:t>
            </w:r>
            <w:r w:rsidRPr="00936429">
              <w:rPr>
                <w:rFonts w:ascii="Times New Roman" w:hAnsi="Times New Roman"/>
                <w:sz w:val="24"/>
                <w:szCs w:val="24"/>
              </w:rPr>
              <w:t>dos professores e educadores, assim como, toda equipe que desenvolve atividades no Programa</w:t>
            </w:r>
          </w:p>
        </w:tc>
      </w:tr>
      <w:tr w:rsidR="00936429" w:rsidRPr="00936429">
        <w:tc>
          <w:tcPr>
            <w:tcW w:w="2235" w:type="dxa"/>
            <w:vMerge w:val="restart"/>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Apoio de matrícula</w:t>
            </w:r>
          </w:p>
        </w:tc>
        <w:tc>
          <w:tcPr>
            <w:tcW w:w="1134" w:type="dxa"/>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08</w:t>
            </w:r>
          </w:p>
        </w:tc>
        <w:tc>
          <w:tcPr>
            <w:tcW w:w="1984" w:type="dxa"/>
            <w:gridSpan w:val="2"/>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3 meses</w:t>
            </w:r>
          </w:p>
        </w:tc>
        <w:tc>
          <w:tcPr>
            <w:tcW w:w="4003"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Formação em nível médio;</w:t>
            </w:r>
          </w:p>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Conhecimentos básicos em informática (operações em software em texto, planilhas, correio eletrônico, navegação na internet). 20/horas.</w:t>
            </w:r>
          </w:p>
        </w:tc>
      </w:tr>
      <w:tr w:rsidR="00936429" w:rsidRPr="00936429">
        <w:tc>
          <w:tcPr>
            <w:tcW w:w="2235" w:type="dxa"/>
            <w:vMerge/>
            <w:vAlign w:val="center"/>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c>
          <w:tcPr>
            <w:tcW w:w="3118" w:type="dxa"/>
            <w:gridSpan w:val="3"/>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b/>
                <w:sz w:val="24"/>
                <w:szCs w:val="24"/>
              </w:rPr>
              <w:t>Descrição das atividades</w:t>
            </w:r>
          </w:p>
        </w:tc>
        <w:tc>
          <w:tcPr>
            <w:tcW w:w="4003"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Pessoal de apoio recrutado para as etapas de matrícula terá a função de</w:t>
            </w:r>
          </w:p>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entrar em contato diretamente com os jovens aptos a participarem do</w:t>
            </w:r>
          </w:p>
          <w:p w:rsidR="001D0C9A" w:rsidRPr="00936429" w:rsidRDefault="00BB342C" w:rsidP="00936429">
            <w:pPr>
              <w:jc w:val="both"/>
              <w:rPr>
                <w:rFonts w:ascii="Times New Roman" w:hAnsi="Times New Roman"/>
                <w:sz w:val="24"/>
                <w:szCs w:val="24"/>
              </w:rPr>
            </w:pPr>
            <w:proofErr w:type="spellStart"/>
            <w:r w:rsidRPr="00936429">
              <w:rPr>
                <w:rFonts w:ascii="Times New Roman" w:hAnsi="Times New Roman"/>
                <w:sz w:val="24"/>
                <w:szCs w:val="24"/>
              </w:rPr>
              <w:t>ProJovem</w:t>
            </w:r>
            <w:proofErr w:type="spellEnd"/>
            <w:r w:rsidRPr="00936429">
              <w:rPr>
                <w:rFonts w:ascii="Times New Roman" w:hAnsi="Times New Roman"/>
                <w:sz w:val="24"/>
                <w:szCs w:val="24"/>
              </w:rPr>
              <w:t xml:space="preserve"> Urbano.</w:t>
            </w:r>
          </w:p>
        </w:tc>
      </w:tr>
      <w:tr w:rsidR="00936429" w:rsidRPr="00936429">
        <w:tc>
          <w:tcPr>
            <w:tcW w:w="2235" w:type="dxa"/>
            <w:vMerge w:val="restart"/>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Tradutor e Intérprete de Libras</w:t>
            </w:r>
          </w:p>
          <w:p w:rsidR="001D0C9A" w:rsidRPr="00936429" w:rsidRDefault="001D0C9A" w:rsidP="00936429">
            <w:pPr>
              <w:jc w:val="center"/>
              <w:rPr>
                <w:rFonts w:ascii="Times New Roman" w:hAnsi="Times New Roman"/>
                <w:b/>
                <w:sz w:val="24"/>
                <w:szCs w:val="24"/>
              </w:rPr>
            </w:pP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(Itinerante)</w:t>
            </w:r>
          </w:p>
        </w:tc>
        <w:tc>
          <w:tcPr>
            <w:tcW w:w="1350" w:type="dxa"/>
            <w:gridSpan w:val="2"/>
            <w:tcBorders>
              <w:right w:val="single" w:sz="4" w:space="0" w:color="000000"/>
            </w:tcBorders>
            <w:vAlign w:val="center"/>
          </w:tcPr>
          <w:p w:rsidR="001D0C9A" w:rsidRPr="00936429" w:rsidRDefault="00BB342C" w:rsidP="00936429">
            <w:pPr>
              <w:pBdr>
                <w:top w:val="nil"/>
                <w:left w:val="nil"/>
                <w:bottom w:val="nil"/>
                <w:right w:val="nil"/>
                <w:between w:val="nil"/>
              </w:pBdr>
              <w:jc w:val="center"/>
              <w:rPr>
                <w:rFonts w:ascii="Times New Roman" w:hAnsi="Times New Roman"/>
                <w:sz w:val="24"/>
                <w:szCs w:val="24"/>
              </w:rPr>
            </w:pPr>
            <w:r w:rsidRPr="00936429">
              <w:rPr>
                <w:rFonts w:ascii="Times New Roman" w:hAnsi="Times New Roman"/>
                <w:sz w:val="24"/>
                <w:szCs w:val="24"/>
              </w:rPr>
              <w:t>01</w:t>
            </w:r>
          </w:p>
        </w:tc>
        <w:tc>
          <w:tcPr>
            <w:tcW w:w="1768" w:type="dxa"/>
            <w:tcBorders>
              <w:left w:val="single" w:sz="4" w:space="0" w:color="000000"/>
            </w:tcBorders>
            <w:vAlign w:val="center"/>
          </w:tcPr>
          <w:p w:rsidR="001D0C9A" w:rsidRPr="00936429" w:rsidRDefault="00BB342C" w:rsidP="00936429">
            <w:pPr>
              <w:rPr>
                <w:rFonts w:ascii="Times New Roman" w:hAnsi="Times New Roman"/>
                <w:sz w:val="24"/>
                <w:szCs w:val="24"/>
              </w:rPr>
            </w:pPr>
            <w:r w:rsidRPr="00936429">
              <w:rPr>
                <w:rFonts w:ascii="Times New Roman" w:hAnsi="Times New Roman"/>
                <w:sz w:val="24"/>
                <w:szCs w:val="24"/>
              </w:rPr>
              <w:t>18 meses</w:t>
            </w:r>
          </w:p>
        </w:tc>
        <w:tc>
          <w:tcPr>
            <w:tcW w:w="4003"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 xml:space="preserve">Profissional com certificação no Exame Nacional para Certificação de Proficiência no uso e no ensino de Libras e para Certificação de Proficiência na tradução, interpretação de Libras/Português/Libras – </w:t>
            </w:r>
            <w:proofErr w:type="spellStart"/>
            <w:r w:rsidRPr="00936429">
              <w:rPr>
                <w:rFonts w:ascii="Times New Roman" w:hAnsi="Times New Roman"/>
                <w:sz w:val="24"/>
                <w:szCs w:val="24"/>
              </w:rPr>
              <w:t>Prolibras</w:t>
            </w:r>
            <w:proofErr w:type="spellEnd"/>
            <w:r w:rsidRPr="00936429">
              <w:rPr>
                <w:rFonts w:ascii="Times New Roman" w:hAnsi="Times New Roman"/>
                <w:sz w:val="24"/>
                <w:szCs w:val="24"/>
              </w:rPr>
              <w:t xml:space="preserve"> ou licenciatura em Letras/Libras;</w:t>
            </w:r>
          </w:p>
          <w:p w:rsidR="001D0C9A" w:rsidRPr="00936429" w:rsidRDefault="00BB342C" w:rsidP="00936429">
            <w:pPr>
              <w:jc w:val="both"/>
              <w:rPr>
                <w:rFonts w:ascii="Times New Roman" w:hAnsi="Times New Roman"/>
                <w:sz w:val="24"/>
                <w:szCs w:val="24"/>
              </w:rPr>
            </w:pPr>
            <w:proofErr w:type="spellStart"/>
            <w:r w:rsidRPr="00936429">
              <w:rPr>
                <w:rFonts w:ascii="Times New Roman" w:hAnsi="Times New Roman"/>
                <w:sz w:val="24"/>
                <w:szCs w:val="24"/>
              </w:rPr>
              <w:t>Obs</w:t>
            </w:r>
            <w:proofErr w:type="spellEnd"/>
            <w:r w:rsidRPr="00936429">
              <w:rPr>
                <w:rFonts w:ascii="Times New Roman" w:hAnsi="Times New Roman"/>
                <w:sz w:val="24"/>
                <w:szCs w:val="24"/>
              </w:rPr>
              <w:t>: O desempenho das funções será de forma itinerante, junto às 07 Escolas Núcleos do PROJOVEM URBANO; Disponibilidade aos sábados. 20/horas</w:t>
            </w:r>
          </w:p>
        </w:tc>
      </w:tr>
      <w:tr w:rsidR="00936429" w:rsidRPr="00936429">
        <w:tc>
          <w:tcPr>
            <w:tcW w:w="2235" w:type="dxa"/>
            <w:vMerge/>
            <w:vAlign w:val="center"/>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c>
          <w:tcPr>
            <w:tcW w:w="3118" w:type="dxa"/>
            <w:gridSpan w:val="3"/>
            <w:vAlign w:val="center"/>
          </w:tcPr>
          <w:p w:rsidR="001D0C9A" w:rsidRPr="00936429" w:rsidRDefault="00BB342C" w:rsidP="00936429">
            <w:pPr>
              <w:pBdr>
                <w:top w:val="nil"/>
                <w:left w:val="nil"/>
                <w:bottom w:val="nil"/>
                <w:right w:val="nil"/>
                <w:between w:val="nil"/>
              </w:pBdr>
              <w:jc w:val="center"/>
              <w:rPr>
                <w:rFonts w:ascii="Times New Roman" w:hAnsi="Times New Roman"/>
                <w:b/>
                <w:sz w:val="24"/>
                <w:szCs w:val="24"/>
              </w:rPr>
            </w:pPr>
            <w:r w:rsidRPr="00936429">
              <w:rPr>
                <w:rFonts w:ascii="Times New Roman" w:hAnsi="Times New Roman"/>
                <w:b/>
                <w:sz w:val="24"/>
                <w:szCs w:val="24"/>
              </w:rPr>
              <w:t>Descrição das atividades</w:t>
            </w:r>
          </w:p>
        </w:tc>
        <w:tc>
          <w:tcPr>
            <w:tcW w:w="4003"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Traduzir e interpretar atividades didático-pedagógicas, reproduzindo-o em Libras ou na modalidade oral da Língua Portuguesa o pensamento e intenção do Educador e/ou aluno.</w:t>
            </w:r>
          </w:p>
        </w:tc>
      </w:tr>
    </w:tbl>
    <w:p w:rsidR="001D0C9A" w:rsidRPr="00936429" w:rsidRDefault="00BB342C" w:rsidP="00936429">
      <w:pPr>
        <w:jc w:val="center"/>
        <w:rPr>
          <w:rFonts w:ascii="Times New Roman" w:hAnsi="Times New Roman"/>
          <w:b/>
          <w:sz w:val="24"/>
          <w:szCs w:val="24"/>
        </w:rPr>
      </w:pPr>
      <w:bookmarkStart w:id="8" w:name="_heading=h.1y810tw" w:colFirst="0" w:colLast="0"/>
      <w:bookmarkEnd w:id="8"/>
      <w:r w:rsidRPr="00936429">
        <w:rPr>
          <w:rFonts w:ascii="Times New Roman" w:hAnsi="Times New Roman"/>
          <w:b/>
          <w:sz w:val="24"/>
          <w:szCs w:val="24"/>
        </w:rPr>
        <w:t>ANEXO II</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RELAÇÃO DAS ESCOLAS NÚCLEOS</w:t>
      </w:r>
    </w:p>
    <w:p w:rsidR="001D0C9A" w:rsidRPr="00936429" w:rsidRDefault="001D0C9A" w:rsidP="00936429">
      <w:pPr>
        <w:jc w:val="center"/>
        <w:rPr>
          <w:rFonts w:ascii="Times New Roman" w:hAnsi="Times New Roman"/>
          <w:sz w:val="24"/>
          <w:szCs w:val="24"/>
        </w:rPr>
      </w:pPr>
    </w:p>
    <w:tbl>
      <w:tblPr>
        <w:tblStyle w:val="af3"/>
        <w:tblW w:w="9156" w:type="dxa"/>
        <w:tblInd w:w="0" w:type="dxa"/>
        <w:tblLayout w:type="fixed"/>
        <w:tblLook w:val="0400" w:firstRow="0" w:lastRow="0" w:firstColumn="0" w:lastColumn="0" w:noHBand="0" w:noVBand="1"/>
      </w:tblPr>
      <w:tblGrid>
        <w:gridCol w:w="578"/>
        <w:gridCol w:w="3652"/>
        <w:gridCol w:w="1418"/>
        <w:gridCol w:w="3508"/>
      </w:tblGrid>
      <w:tr w:rsidR="00936429" w:rsidRPr="00936429">
        <w:trPr>
          <w:trHeight w:val="227"/>
        </w:trPr>
        <w:tc>
          <w:tcPr>
            <w:tcW w:w="578" w:type="dxa"/>
            <w:tcBorders>
              <w:top w:val="single" w:sz="8" w:space="0" w:color="000000"/>
              <w:left w:val="single" w:sz="8" w:space="0" w:color="000000"/>
              <w:bottom w:val="single" w:sz="4" w:space="0" w:color="000000"/>
              <w:right w:val="single" w:sz="4" w:space="0" w:color="000000"/>
            </w:tcBorders>
            <w:shd w:val="clear" w:color="auto" w:fill="D9D9D9"/>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Nº</w:t>
            </w:r>
          </w:p>
        </w:tc>
        <w:tc>
          <w:tcPr>
            <w:tcW w:w="3652" w:type="dxa"/>
            <w:tcBorders>
              <w:top w:val="single" w:sz="8" w:space="0" w:color="000000"/>
              <w:left w:val="nil"/>
              <w:bottom w:val="single" w:sz="4" w:space="0" w:color="000000"/>
              <w:right w:val="single" w:sz="4" w:space="0" w:color="000000"/>
            </w:tcBorders>
            <w:shd w:val="clear" w:color="auto" w:fill="D9D9D9"/>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ESCOLA</w:t>
            </w:r>
          </w:p>
        </w:tc>
        <w:tc>
          <w:tcPr>
            <w:tcW w:w="1418" w:type="dxa"/>
            <w:tcBorders>
              <w:top w:val="single" w:sz="8" w:space="0" w:color="000000"/>
              <w:left w:val="nil"/>
              <w:bottom w:val="single" w:sz="4" w:space="0" w:color="000000"/>
              <w:right w:val="single" w:sz="4" w:space="0" w:color="000000"/>
            </w:tcBorders>
            <w:shd w:val="clear" w:color="auto" w:fill="D9D9D9"/>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ZONA</w:t>
            </w:r>
          </w:p>
        </w:tc>
        <w:tc>
          <w:tcPr>
            <w:tcW w:w="3508" w:type="dxa"/>
            <w:tcBorders>
              <w:top w:val="single" w:sz="8" w:space="0" w:color="000000"/>
              <w:left w:val="nil"/>
              <w:bottom w:val="single" w:sz="4" w:space="0" w:color="000000"/>
              <w:right w:val="single" w:sz="4" w:space="0" w:color="000000"/>
            </w:tcBorders>
            <w:shd w:val="clear" w:color="auto" w:fill="D9D9D9"/>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ENDEREÇO</w:t>
            </w:r>
          </w:p>
        </w:tc>
      </w:tr>
      <w:tr w:rsidR="00936429" w:rsidRPr="00936429">
        <w:trPr>
          <w:trHeight w:val="570"/>
        </w:trPr>
        <w:tc>
          <w:tcPr>
            <w:tcW w:w="578" w:type="dxa"/>
            <w:tcBorders>
              <w:top w:val="single" w:sz="8" w:space="0" w:color="000000"/>
              <w:left w:val="single" w:sz="8" w:space="0" w:color="000000"/>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01</w:t>
            </w:r>
          </w:p>
        </w:tc>
        <w:tc>
          <w:tcPr>
            <w:tcW w:w="3652" w:type="dxa"/>
            <w:tcBorders>
              <w:top w:val="single" w:sz="8" w:space="0" w:color="000000"/>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Escola Municipal Vicente de Paula</w:t>
            </w:r>
          </w:p>
        </w:tc>
        <w:tc>
          <w:tcPr>
            <w:tcW w:w="1418" w:type="dxa"/>
            <w:tcBorders>
              <w:top w:val="single" w:sz="8" w:space="0" w:color="000000"/>
              <w:left w:val="nil"/>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SUL</w:t>
            </w:r>
          </w:p>
        </w:tc>
        <w:tc>
          <w:tcPr>
            <w:tcW w:w="3508" w:type="dxa"/>
            <w:tcBorders>
              <w:top w:val="single" w:sz="8" w:space="0" w:color="000000"/>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Rua Maria Mansour, nº 805 - Japiim,  telefone 3611-3703</w:t>
            </w:r>
          </w:p>
        </w:tc>
      </w:tr>
      <w:tr w:rsidR="00936429" w:rsidRPr="00936429">
        <w:trPr>
          <w:trHeight w:val="570"/>
        </w:trPr>
        <w:tc>
          <w:tcPr>
            <w:tcW w:w="578" w:type="dxa"/>
            <w:tcBorders>
              <w:top w:val="nil"/>
              <w:left w:val="single" w:sz="8" w:space="0" w:color="000000"/>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lastRenderedPageBreak/>
              <w:t>02</w:t>
            </w:r>
          </w:p>
        </w:tc>
        <w:tc>
          <w:tcPr>
            <w:tcW w:w="3652"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Escola Municipal Raimundo Nonato Magalhães Cordeiro</w:t>
            </w:r>
          </w:p>
        </w:tc>
        <w:tc>
          <w:tcPr>
            <w:tcW w:w="141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CENTRO SUL</w:t>
            </w:r>
          </w:p>
        </w:tc>
        <w:tc>
          <w:tcPr>
            <w:tcW w:w="350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Rua Aurélio Pinheiro, Amazonino Mendes, Cidade Nova - 988427683</w:t>
            </w:r>
          </w:p>
        </w:tc>
      </w:tr>
      <w:tr w:rsidR="00936429" w:rsidRPr="00936429">
        <w:trPr>
          <w:trHeight w:val="570"/>
        </w:trPr>
        <w:tc>
          <w:tcPr>
            <w:tcW w:w="578" w:type="dxa"/>
            <w:tcBorders>
              <w:top w:val="nil"/>
              <w:left w:val="single" w:sz="8" w:space="0" w:color="000000"/>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03</w:t>
            </w:r>
          </w:p>
        </w:tc>
        <w:tc>
          <w:tcPr>
            <w:tcW w:w="3652" w:type="dxa"/>
            <w:tcBorders>
              <w:top w:val="nil"/>
              <w:left w:val="nil"/>
              <w:bottom w:val="single" w:sz="4" w:space="0" w:color="000000"/>
              <w:right w:val="single" w:sz="4" w:space="0" w:color="000000"/>
            </w:tcBorders>
            <w:shd w:val="clear" w:color="auto" w:fill="FFFFFF"/>
            <w:vAlign w:val="center"/>
          </w:tcPr>
          <w:p w:rsidR="001D0C9A" w:rsidRPr="00936429" w:rsidRDefault="001D0C9A" w:rsidP="00936429">
            <w:pPr>
              <w:jc w:val="both"/>
              <w:rPr>
                <w:rFonts w:ascii="Times New Roman" w:hAnsi="Times New Roman"/>
                <w:sz w:val="24"/>
                <w:szCs w:val="24"/>
              </w:rPr>
            </w:pPr>
          </w:p>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Escola Municipal Rodolpho Valle</w:t>
            </w:r>
          </w:p>
        </w:tc>
        <w:tc>
          <w:tcPr>
            <w:tcW w:w="1418" w:type="dxa"/>
            <w:tcBorders>
              <w:top w:val="nil"/>
              <w:left w:val="nil"/>
              <w:bottom w:val="single" w:sz="4" w:space="0" w:color="000000"/>
              <w:right w:val="single" w:sz="4" w:space="0" w:color="000000"/>
            </w:tcBorders>
            <w:shd w:val="clear" w:color="auto" w:fill="FFFFFF"/>
            <w:vAlign w:val="center"/>
          </w:tcPr>
          <w:p w:rsidR="001D0C9A" w:rsidRPr="00936429" w:rsidRDefault="001D0C9A" w:rsidP="00936429">
            <w:pPr>
              <w:jc w:val="center"/>
              <w:rPr>
                <w:rFonts w:ascii="Times New Roman" w:hAnsi="Times New Roman"/>
                <w:sz w:val="24"/>
                <w:szCs w:val="24"/>
              </w:rPr>
            </w:pPr>
          </w:p>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OESTE</w:t>
            </w:r>
          </w:p>
        </w:tc>
        <w:tc>
          <w:tcPr>
            <w:tcW w:w="350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Rua Ituiutaba, nº 210 - Redenção, telefone 3214-7707</w:t>
            </w:r>
          </w:p>
        </w:tc>
      </w:tr>
      <w:tr w:rsidR="00936429" w:rsidRPr="00936429">
        <w:trPr>
          <w:trHeight w:val="570"/>
        </w:trPr>
        <w:tc>
          <w:tcPr>
            <w:tcW w:w="578" w:type="dxa"/>
            <w:tcBorders>
              <w:top w:val="nil"/>
              <w:left w:val="single" w:sz="8" w:space="0" w:color="000000"/>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04</w:t>
            </w:r>
          </w:p>
        </w:tc>
        <w:tc>
          <w:tcPr>
            <w:tcW w:w="3652"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Escola Municipal Jornalista Sabá Raposo</w:t>
            </w:r>
          </w:p>
        </w:tc>
        <w:tc>
          <w:tcPr>
            <w:tcW w:w="141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NORTE</w:t>
            </w:r>
          </w:p>
        </w:tc>
        <w:tc>
          <w:tcPr>
            <w:tcW w:w="350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 xml:space="preserve">Rua Santa Monica, s/nº, </w:t>
            </w:r>
            <w:proofErr w:type="spellStart"/>
            <w:r w:rsidRPr="00936429">
              <w:rPr>
                <w:rFonts w:ascii="Times New Roman" w:hAnsi="Times New Roman"/>
                <w:sz w:val="24"/>
                <w:szCs w:val="24"/>
              </w:rPr>
              <w:t>Manoa</w:t>
            </w:r>
            <w:proofErr w:type="spellEnd"/>
            <w:r w:rsidRPr="00936429">
              <w:rPr>
                <w:rFonts w:ascii="Times New Roman" w:hAnsi="Times New Roman"/>
                <w:sz w:val="24"/>
                <w:szCs w:val="24"/>
              </w:rPr>
              <w:t xml:space="preserve"> Florestal - Monte das Oliveiras, telefone 3581-3093</w:t>
            </w:r>
          </w:p>
        </w:tc>
      </w:tr>
      <w:tr w:rsidR="00936429" w:rsidRPr="00936429">
        <w:trPr>
          <w:trHeight w:val="810"/>
        </w:trPr>
        <w:tc>
          <w:tcPr>
            <w:tcW w:w="578" w:type="dxa"/>
            <w:tcBorders>
              <w:top w:val="nil"/>
              <w:left w:val="single" w:sz="8" w:space="0" w:color="000000"/>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05</w:t>
            </w:r>
          </w:p>
        </w:tc>
        <w:tc>
          <w:tcPr>
            <w:tcW w:w="3652"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Escola Municipal Prof. Raimundo Almeida Lúcio</w:t>
            </w:r>
          </w:p>
        </w:tc>
        <w:tc>
          <w:tcPr>
            <w:tcW w:w="141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NORTE</w:t>
            </w:r>
          </w:p>
        </w:tc>
        <w:tc>
          <w:tcPr>
            <w:tcW w:w="350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 xml:space="preserve">Alameda Rio Negro, s/nº </w:t>
            </w:r>
            <w:proofErr w:type="spellStart"/>
            <w:r w:rsidRPr="00936429">
              <w:rPr>
                <w:rFonts w:ascii="Times New Roman" w:hAnsi="Times New Roman"/>
                <w:sz w:val="24"/>
                <w:szCs w:val="24"/>
              </w:rPr>
              <w:t>Manoa</w:t>
            </w:r>
            <w:proofErr w:type="spellEnd"/>
            <w:r w:rsidRPr="00936429">
              <w:rPr>
                <w:rFonts w:ascii="Times New Roman" w:hAnsi="Times New Roman"/>
                <w:sz w:val="24"/>
                <w:szCs w:val="24"/>
              </w:rPr>
              <w:t xml:space="preserve"> Florestal – Monte das Oliveiras</w:t>
            </w:r>
          </w:p>
        </w:tc>
      </w:tr>
      <w:tr w:rsidR="00936429" w:rsidRPr="00936429">
        <w:trPr>
          <w:trHeight w:val="810"/>
        </w:trPr>
        <w:tc>
          <w:tcPr>
            <w:tcW w:w="578" w:type="dxa"/>
            <w:tcBorders>
              <w:top w:val="nil"/>
              <w:left w:val="single" w:sz="8" w:space="0" w:color="000000"/>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06</w:t>
            </w:r>
          </w:p>
        </w:tc>
        <w:tc>
          <w:tcPr>
            <w:tcW w:w="3652"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 xml:space="preserve">Escola Municipal </w:t>
            </w:r>
            <w:proofErr w:type="spellStart"/>
            <w:r w:rsidRPr="00936429">
              <w:rPr>
                <w:rFonts w:ascii="Times New Roman" w:hAnsi="Times New Roman"/>
                <w:sz w:val="24"/>
                <w:szCs w:val="24"/>
              </w:rPr>
              <w:t>Profª</w:t>
            </w:r>
            <w:proofErr w:type="spellEnd"/>
            <w:r w:rsidRPr="00936429">
              <w:rPr>
                <w:rFonts w:ascii="Times New Roman" w:hAnsi="Times New Roman"/>
                <w:sz w:val="24"/>
                <w:szCs w:val="24"/>
              </w:rPr>
              <w:t xml:space="preserve"> Francisca </w:t>
            </w:r>
            <w:proofErr w:type="spellStart"/>
            <w:r w:rsidRPr="00936429">
              <w:rPr>
                <w:rFonts w:ascii="Times New Roman" w:hAnsi="Times New Roman"/>
                <w:sz w:val="24"/>
                <w:szCs w:val="24"/>
              </w:rPr>
              <w:t>Pergentina</w:t>
            </w:r>
            <w:proofErr w:type="spellEnd"/>
            <w:r w:rsidRPr="00936429">
              <w:rPr>
                <w:rFonts w:ascii="Times New Roman" w:hAnsi="Times New Roman"/>
                <w:sz w:val="24"/>
                <w:szCs w:val="24"/>
              </w:rPr>
              <w:t xml:space="preserve"> da Silva</w:t>
            </w:r>
          </w:p>
        </w:tc>
        <w:tc>
          <w:tcPr>
            <w:tcW w:w="141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LESTE I</w:t>
            </w:r>
          </w:p>
        </w:tc>
        <w:tc>
          <w:tcPr>
            <w:tcW w:w="350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Rua Chico Mendes, s/nº - Zumbi dos Palmares II, telefone 3214-1365</w:t>
            </w:r>
          </w:p>
        </w:tc>
      </w:tr>
      <w:tr w:rsidR="00936429" w:rsidRPr="00936429">
        <w:trPr>
          <w:trHeight w:val="810"/>
        </w:trPr>
        <w:tc>
          <w:tcPr>
            <w:tcW w:w="578" w:type="dxa"/>
            <w:tcBorders>
              <w:top w:val="nil"/>
              <w:left w:val="single" w:sz="8" w:space="0" w:color="000000"/>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07</w:t>
            </w:r>
          </w:p>
        </w:tc>
        <w:tc>
          <w:tcPr>
            <w:tcW w:w="3652"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Escola Municipal Cleonice de Meneses Fernandes</w:t>
            </w:r>
          </w:p>
        </w:tc>
        <w:tc>
          <w:tcPr>
            <w:tcW w:w="141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LESTE II</w:t>
            </w:r>
          </w:p>
        </w:tc>
        <w:tc>
          <w:tcPr>
            <w:tcW w:w="3508" w:type="dxa"/>
            <w:tcBorders>
              <w:top w:val="nil"/>
              <w:left w:val="nil"/>
              <w:bottom w:val="single" w:sz="4" w:space="0" w:color="000000"/>
              <w:right w:val="single" w:sz="4" w:space="0" w:color="000000"/>
            </w:tcBorders>
            <w:shd w:val="clear" w:color="auto" w:fill="FFFFFF"/>
            <w:vAlign w:val="center"/>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Rua Campo Santo, s/nº - João Paulo II - Jorge Teixeira</w:t>
            </w:r>
          </w:p>
        </w:tc>
      </w:tr>
    </w:tbl>
    <w:p w:rsidR="001D0C9A" w:rsidRPr="00936429" w:rsidRDefault="001D0C9A" w:rsidP="00936429">
      <w:pPr>
        <w:jc w:val="center"/>
        <w:rPr>
          <w:rFonts w:ascii="Times New Roman" w:hAnsi="Times New Roman"/>
          <w:sz w:val="24"/>
          <w:szCs w:val="24"/>
        </w:rPr>
      </w:pPr>
    </w:p>
    <w:p w:rsidR="001D0C9A" w:rsidRPr="00936429" w:rsidRDefault="001D0C9A" w:rsidP="00936429">
      <w:pPr>
        <w:jc w:val="center"/>
        <w:rPr>
          <w:rFonts w:ascii="Times New Roman" w:hAnsi="Times New Roman"/>
          <w:sz w:val="24"/>
          <w:szCs w:val="24"/>
        </w:rPr>
      </w:pPr>
    </w:p>
    <w:p w:rsidR="001D0C9A" w:rsidRPr="00936429" w:rsidRDefault="001D0C9A" w:rsidP="00936429">
      <w:pPr>
        <w:jc w:val="center"/>
        <w:rPr>
          <w:rFonts w:ascii="Times New Roman" w:hAnsi="Times New Roman"/>
          <w:b/>
          <w:sz w:val="24"/>
          <w:szCs w:val="24"/>
        </w:rPr>
      </w:pPr>
    </w:p>
    <w:p w:rsidR="001D0C9A" w:rsidRPr="00936429" w:rsidRDefault="00BB342C" w:rsidP="00936429">
      <w:pPr>
        <w:jc w:val="center"/>
        <w:rPr>
          <w:rFonts w:ascii="Times New Roman" w:hAnsi="Times New Roman"/>
          <w:b/>
          <w:sz w:val="24"/>
          <w:szCs w:val="24"/>
        </w:rPr>
      </w:pPr>
      <w:r w:rsidRPr="00936429">
        <w:br w:type="page"/>
      </w:r>
      <w:r w:rsidRPr="00936429">
        <w:rPr>
          <w:rFonts w:ascii="Times New Roman" w:hAnsi="Times New Roman"/>
          <w:b/>
          <w:sz w:val="24"/>
          <w:szCs w:val="24"/>
        </w:rPr>
        <w:lastRenderedPageBreak/>
        <w:t xml:space="preserve">ANEXO III </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QUANTITATIVO DE LANCHE PARA FORMAÇÃO INICIAL E CONTINUADA</w:t>
      </w:r>
    </w:p>
    <w:p w:rsidR="001D0C9A" w:rsidRPr="00936429" w:rsidRDefault="001D0C9A" w:rsidP="00936429">
      <w:pPr>
        <w:jc w:val="center"/>
        <w:rPr>
          <w:rFonts w:ascii="Times New Roman" w:hAnsi="Times New Roman"/>
          <w:b/>
          <w:sz w:val="24"/>
          <w:szCs w:val="24"/>
          <w:highlight w:val="red"/>
        </w:rPr>
      </w:pPr>
    </w:p>
    <w:tbl>
      <w:tblPr>
        <w:tblStyle w:val="af4"/>
        <w:tblW w:w="8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2"/>
        <w:gridCol w:w="4175"/>
      </w:tblGrid>
      <w:tr w:rsidR="00936429" w:rsidRPr="00936429">
        <w:trPr>
          <w:trHeight w:val="1252"/>
        </w:trPr>
        <w:tc>
          <w:tcPr>
            <w:tcW w:w="8637" w:type="dxa"/>
            <w:gridSpan w:val="2"/>
            <w:shd w:val="clear" w:color="auto" w:fill="F2F2F2"/>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Fornecimento de lanche   para 51 pessoas (2 formadores e  49 educadores) durante cada uma das etapas de  formação</w:t>
            </w:r>
          </w:p>
        </w:tc>
      </w:tr>
      <w:tr w:rsidR="00936429" w:rsidRPr="00936429">
        <w:tc>
          <w:tcPr>
            <w:tcW w:w="4462"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 xml:space="preserve">12 dias </w:t>
            </w:r>
            <w:r w:rsidRPr="00936429">
              <w:rPr>
                <w:rFonts w:ascii="Times New Roman" w:hAnsi="Times New Roman"/>
                <w:sz w:val="24"/>
                <w:szCs w:val="24"/>
                <w:u w:val="single"/>
              </w:rPr>
              <w:t>consecutivos</w:t>
            </w:r>
            <w:r w:rsidRPr="00936429">
              <w:rPr>
                <w:rFonts w:ascii="Times New Roman" w:hAnsi="Times New Roman"/>
                <w:sz w:val="24"/>
                <w:szCs w:val="24"/>
              </w:rPr>
              <w:t xml:space="preserve"> de </w:t>
            </w:r>
            <w:r w:rsidRPr="00936429">
              <w:rPr>
                <w:rFonts w:ascii="Times New Roman" w:hAnsi="Times New Roman"/>
                <w:b/>
                <w:sz w:val="24"/>
                <w:szCs w:val="24"/>
              </w:rPr>
              <w:t>FORMAÇÃO INICIAL</w:t>
            </w:r>
            <w:r w:rsidRPr="00936429">
              <w:rPr>
                <w:rFonts w:ascii="Times New Roman" w:hAnsi="Times New Roman"/>
                <w:sz w:val="24"/>
                <w:szCs w:val="24"/>
              </w:rPr>
              <w:t xml:space="preserve"> (2 kits de lanches por dia para cada participante).</w:t>
            </w:r>
          </w:p>
        </w:tc>
        <w:tc>
          <w:tcPr>
            <w:tcW w:w="4175" w:type="dxa"/>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1224 kits de lanche para etapa inicial de Formação</w:t>
            </w:r>
          </w:p>
        </w:tc>
      </w:tr>
      <w:tr w:rsidR="00936429" w:rsidRPr="00936429">
        <w:tc>
          <w:tcPr>
            <w:tcW w:w="4462"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 xml:space="preserve">12 dias de </w:t>
            </w:r>
            <w:r w:rsidRPr="00936429">
              <w:rPr>
                <w:rFonts w:ascii="Times New Roman" w:hAnsi="Times New Roman"/>
                <w:b/>
                <w:sz w:val="24"/>
                <w:szCs w:val="24"/>
              </w:rPr>
              <w:t>FORMAÇÃO CONTINUADA</w:t>
            </w:r>
            <w:r w:rsidRPr="00936429">
              <w:rPr>
                <w:rFonts w:ascii="Times New Roman" w:hAnsi="Times New Roman"/>
                <w:sz w:val="24"/>
                <w:szCs w:val="24"/>
              </w:rPr>
              <w:t xml:space="preserve"> </w:t>
            </w:r>
            <w:r w:rsidRPr="00936429">
              <w:rPr>
                <w:rFonts w:ascii="Times New Roman" w:hAnsi="Times New Roman"/>
                <w:sz w:val="24"/>
                <w:szCs w:val="24"/>
                <w:u w:val="single"/>
              </w:rPr>
              <w:t>ao longo do curso</w:t>
            </w:r>
            <w:r w:rsidRPr="00936429">
              <w:rPr>
                <w:rFonts w:ascii="Times New Roman" w:hAnsi="Times New Roman"/>
                <w:sz w:val="24"/>
                <w:szCs w:val="24"/>
              </w:rPr>
              <w:t xml:space="preserve"> (2 kits de lanches por dia para cada participante).</w:t>
            </w:r>
          </w:p>
        </w:tc>
        <w:tc>
          <w:tcPr>
            <w:tcW w:w="4175" w:type="dxa"/>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1224 kits de lanche para as etapas continuadas de Formação</w:t>
            </w:r>
          </w:p>
        </w:tc>
      </w:tr>
      <w:tr w:rsidR="00936429" w:rsidRPr="00936429">
        <w:tc>
          <w:tcPr>
            <w:tcW w:w="4462" w:type="dxa"/>
            <w:shd w:val="clear" w:color="auto" w:fill="F2F2F2"/>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Total</w:t>
            </w:r>
          </w:p>
        </w:tc>
        <w:tc>
          <w:tcPr>
            <w:tcW w:w="4175" w:type="dxa"/>
            <w:shd w:val="clear" w:color="auto" w:fill="F2F2F2"/>
            <w:vAlign w:val="center"/>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2448 kits de lanche ao longo dos 18 meses do curso.</w:t>
            </w:r>
          </w:p>
        </w:tc>
      </w:tr>
    </w:tbl>
    <w:p w:rsidR="001D0C9A" w:rsidRPr="00936429" w:rsidRDefault="001D0C9A" w:rsidP="00936429">
      <w:pPr>
        <w:jc w:val="center"/>
        <w:rPr>
          <w:rFonts w:ascii="Times New Roman" w:hAnsi="Times New Roman"/>
          <w:b/>
          <w:sz w:val="24"/>
          <w:szCs w:val="24"/>
          <w:highlight w:val="yellow"/>
        </w:rPr>
      </w:pPr>
    </w:p>
    <w:p w:rsidR="001D0C9A" w:rsidRPr="00936429" w:rsidRDefault="00BB342C" w:rsidP="00936429">
      <w:pPr>
        <w:spacing w:after="160"/>
        <w:rPr>
          <w:rFonts w:ascii="Times New Roman" w:hAnsi="Times New Roman"/>
          <w:b/>
          <w:sz w:val="24"/>
          <w:szCs w:val="24"/>
        </w:rPr>
      </w:pPr>
      <w:r w:rsidRPr="00936429">
        <w:br w:type="page"/>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lastRenderedPageBreak/>
        <w:t>ANEXO IV</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MATERIAL DE CONSUMO PARA FORMAÇÃO INICIAL E CONTINUADA</w:t>
      </w:r>
    </w:p>
    <w:p w:rsidR="001D0C9A" w:rsidRPr="00936429" w:rsidRDefault="001D0C9A" w:rsidP="00936429">
      <w:pPr>
        <w:jc w:val="center"/>
        <w:rPr>
          <w:rFonts w:ascii="Times New Roman" w:hAnsi="Times New Roman"/>
          <w:b/>
          <w:sz w:val="24"/>
          <w:szCs w:val="24"/>
        </w:rPr>
      </w:pPr>
    </w:p>
    <w:tbl>
      <w:tblPr>
        <w:tblStyle w:val="af5"/>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536"/>
        <w:gridCol w:w="3402"/>
      </w:tblGrid>
      <w:tr w:rsidR="00936429" w:rsidRPr="00936429">
        <w:tc>
          <w:tcPr>
            <w:tcW w:w="1129" w:type="dxa"/>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ID</w:t>
            </w:r>
          </w:p>
        </w:tc>
        <w:tc>
          <w:tcPr>
            <w:tcW w:w="4536" w:type="dxa"/>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MATERIAL</w:t>
            </w:r>
          </w:p>
        </w:tc>
        <w:tc>
          <w:tcPr>
            <w:tcW w:w="3402" w:type="dxa"/>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QUANTIDADE</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shd w:val="clear" w:color="auto" w:fill="EAEAEA"/>
              </w:rPr>
              <w:t>141075</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Pincel de quadro branco, nas cores preto, azul e vermelho:</w:t>
            </w:r>
          </w:p>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shd w:val="clear" w:color="auto" w:fill="F5F5F5"/>
              </w:rPr>
              <w:t>(MARCADOR QUADRO BRANCO, Tipo: não recarregável; Ponta macia; Cor: preto, vermelho, azul ou verde).</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caixas (preto)</w:t>
            </w:r>
          </w:p>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caixas (azul)</w:t>
            </w:r>
          </w:p>
          <w:p w:rsidR="001D0C9A" w:rsidRPr="00936429" w:rsidRDefault="00BB342C" w:rsidP="00936429">
            <w:pPr>
              <w:rPr>
                <w:rFonts w:ascii="Times New Roman" w:hAnsi="Times New Roman"/>
                <w:sz w:val="22"/>
                <w:szCs w:val="22"/>
              </w:rPr>
            </w:pPr>
            <w:r w:rsidRPr="00936429">
              <w:rPr>
                <w:rFonts w:ascii="Times New Roman" w:hAnsi="Times New Roman"/>
                <w:sz w:val="22"/>
                <w:szCs w:val="22"/>
              </w:rPr>
              <w:t>05 caixas (vermelho)</w:t>
            </w:r>
          </w:p>
        </w:tc>
      </w:tr>
      <w:tr w:rsidR="00936429" w:rsidRPr="00936429">
        <w:tc>
          <w:tcPr>
            <w:tcW w:w="1129" w:type="dxa"/>
            <w:shd w:val="clear" w:color="auto" w:fill="auto"/>
          </w:tcPr>
          <w:p w:rsidR="001D0C9A" w:rsidRPr="00936429" w:rsidRDefault="001D0C9A" w:rsidP="00936429">
            <w:pPr>
              <w:jc w:val="center"/>
              <w:rPr>
                <w:rFonts w:ascii="Times New Roman" w:hAnsi="Times New Roman"/>
                <w:sz w:val="22"/>
                <w:szCs w:val="22"/>
              </w:rPr>
            </w:pPr>
          </w:p>
        </w:tc>
        <w:tc>
          <w:tcPr>
            <w:tcW w:w="4536" w:type="dxa"/>
            <w:shd w:val="clear" w:color="auto" w:fill="auto"/>
          </w:tcPr>
          <w:p w:rsidR="001D0C9A" w:rsidRPr="00936429" w:rsidRDefault="00BB342C" w:rsidP="00936429">
            <w:pPr>
              <w:jc w:val="both"/>
              <w:rPr>
                <w:rFonts w:ascii="Times New Roman" w:hAnsi="Times New Roman"/>
                <w:sz w:val="22"/>
                <w:szCs w:val="22"/>
              </w:rPr>
            </w:pPr>
            <w:proofErr w:type="spellStart"/>
            <w:r w:rsidRPr="00936429">
              <w:rPr>
                <w:rFonts w:ascii="Times New Roman" w:hAnsi="Times New Roman"/>
                <w:sz w:val="22"/>
                <w:szCs w:val="22"/>
              </w:rPr>
              <w:t>Pendrive</w:t>
            </w:r>
            <w:proofErr w:type="spellEnd"/>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02 Unidades</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shd w:val="clear" w:color="auto" w:fill="EAEAEA"/>
              </w:rPr>
              <w:t>14367</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Papel ofício, A4 (</w:t>
            </w:r>
            <w:r w:rsidRPr="00936429">
              <w:rPr>
                <w:rFonts w:ascii="Times New Roman" w:hAnsi="Times New Roman"/>
                <w:sz w:val="22"/>
                <w:szCs w:val="22"/>
                <w:shd w:val="clear" w:color="auto" w:fill="F5F5F5"/>
              </w:rPr>
              <w:t>PAPEL PARA REPROGRAFIA, Material: celulose vegetal, Aplicação: impressão a laser, a jato de tinta, copiadoras, fax plano e offset, Formato: A4 (210x297mm), Gramatura: 75 g/m², Cor: branca, Unidade de Fornecimento: resma (500 folhas), Características Adicionais: Alcalino, impressão frente e verso)</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06 caixas</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shd w:val="clear" w:color="auto" w:fill="EAEAEA"/>
              </w:rPr>
              <w:t>136395</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 xml:space="preserve">Cartolina: </w:t>
            </w:r>
            <w:r w:rsidRPr="00936429">
              <w:rPr>
                <w:rFonts w:ascii="Times New Roman" w:hAnsi="Times New Roman"/>
                <w:sz w:val="22"/>
                <w:szCs w:val="22"/>
                <w:shd w:val="clear" w:color="auto" w:fill="F5F5F5"/>
              </w:rPr>
              <w:t>CARTOLINA, Material: celulose vegetal; Gramatura: 150 g/m²; Cor: a definir; Dimensões (</w:t>
            </w:r>
            <w:proofErr w:type="spellStart"/>
            <w:r w:rsidRPr="00936429">
              <w:rPr>
                <w:rFonts w:ascii="Times New Roman" w:hAnsi="Times New Roman"/>
                <w:sz w:val="22"/>
                <w:szCs w:val="22"/>
                <w:shd w:val="clear" w:color="auto" w:fill="F5F5F5"/>
              </w:rPr>
              <w:t>CxL</w:t>
            </w:r>
            <w:proofErr w:type="spellEnd"/>
            <w:r w:rsidRPr="00936429">
              <w:rPr>
                <w:rFonts w:ascii="Times New Roman" w:hAnsi="Times New Roman"/>
                <w:sz w:val="22"/>
                <w:szCs w:val="22"/>
                <w:shd w:val="clear" w:color="auto" w:fill="F5F5F5"/>
              </w:rPr>
              <w:t>): 66 x 50cm</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400 folhas</w:t>
            </w:r>
          </w:p>
        </w:tc>
      </w:tr>
      <w:tr w:rsidR="00936429" w:rsidRPr="00936429">
        <w:tc>
          <w:tcPr>
            <w:tcW w:w="1129" w:type="dxa"/>
            <w:shd w:val="clear" w:color="auto" w:fill="auto"/>
          </w:tcPr>
          <w:p w:rsidR="001D0C9A" w:rsidRPr="00936429" w:rsidRDefault="001D0C9A" w:rsidP="00936429">
            <w:pPr>
              <w:jc w:val="center"/>
              <w:rPr>
                <w:rFonts w:ascii="Times New Roman" w:hAnsi="Times New Roman"/>
                <w:sz w:val="22"/>
                <w:szCs w:val="22"/>
              </w:rPr>
            </w:pP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Tesoura em aço inox, com cabo em polipropileno, formato anatômico, 12 (doze) cm.</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unidades</w:t>
            </w:r>
          </w:p>
        </w:tc>
      </w:tr>
      <w:tr w:rsidR="00936429" w:rsidRPr="00936429">
        <w:tc>
          <w:tcPr>
            <w:tcW w:w="1129" w:type="dxa"/>
            <w:shd w:val="clear" w:color="auto" w:fill="auto"/>
          </w:tcPr>
          <w:p w:rsidR="001D0C9A" w:rsidRPr="00936429" w:rsidRDefault="001D0C9A" w:rsidP="00936429">
            <w:pPr>
              <w:jc w:val="center"/>
              <w:rPr>
                <w:rFonts w:ascii="Times New Roman" w:hAnsi="Times New Roman"/>
                <w:sz w:val="22"/>
                <w:szCs w:val="22"/>
              </w:rPr>
            </w:pP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Pincéis coloridos (ponta porosa)</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estojos com 12 unidades (ponta fina)</w:t>
            </w:r>
          </w:p>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estojos com 12 unidades (ponta grossa)</w:t>
            </w:r>
          </w:p>
        </w:tc>
      </w:tr>
      <w:tr w:rsidR="00936429" w:rsidRPr="00936429">
        <w:tc>
          <w:tcPr>
            <w:tcW w:w="1129" w:type="dxa"/>
            <w:shd w:val="clear" w:color="auto" w:fill="auto"/>
          </w:tcPr>
          <w:p w:rsidR="001D0C9A" w:rsidRPr="00936429" w:rsidRDefault="001D0C9A" w:rsidP="00936429">
            <w:pPr>
              <w:jc w:val="center"/>
              <w:rPr>
                <w:rFonts w:ascii="Times New Roman" w:hAnsi="Times New Roman"/>
                <w:sz w:val="22"/>
                <w:szCs w:val="22"/>
              </w:rPr>
            </w:pP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Pincel marca-texto</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20 (amarelos)</w:t>
            </w:r>
          </w:p>
        </w:tc>
      </w:tr>
      <w:tr w:rsidR="00936429" w:rsidRPr="00936429">
        <w:tc>
          <w:tcPr>
            <w:tcW w:w="1129" w:type="dxa"/>
            <w:shd w:val="clear" w:color="auto" w:fill="auto"/>
          </w:tcPr>
          <w:p w:rsidR="001D0C9A" w:rsidRPr="00936429" w:rsidRDefault="001D0C9A" w:rsidP="00936429">
            <w:pPr>
              <w:jc w:val="center"/>
              <w:rPr>
                <w:rFonts w:ascii="Times New Roman" w:hAnsi="Times New Roman"/>
                <w:sz w:val="22"/>
                <w:szCs w:val="22"/>
              </w:rPr>
            </w:pP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Papel dupla face</w:t>
            </w:r>
          </w:p>
        </w:tc>
        <w:tc>
          <w:tcPr>
            <w:tcW w:w="3402" w:type="dxa"/>
            <w:shd w:val="clear" w:color="auto" w:fill="auto"/>
          </w:tcPr>
          <w:p w:rsidR="001D0C9A" w:rsidRPr="00936429" w:rsidRDefault="001D0C9A" w:rsidP="00936429">
            <w:pPr>
              <w:rPr>
                <w:rFonts w:ascii="Times New Roman" w:hAnsi="Times New Roman"/>
                <w:sz w:val="22"/>
                <w:szCs w:val="22"/>
              </w:rPr>
            </w:pPr>
          </w:p>
        </w:tc>
      </w:tr>
      <w:tr w:rsidR="00936429" w:rsidRPr="00936429">
        <w:tc>
          <w:tcPr>
            <w:tcW w:w="1129" w:type="dxa"/>
            <w:shd w:val="clear" w:color="auto" w:fill="auto"/>
          </w:tcPr>
          <w:p w:rsidR="001D0C9A" w:rsidRPr="00936429" w:rsidRDefault="001D0C9A" w:rsidP="00936429">
            <w:pPr>
              <w:jc w:val="center"/>
              <w:rPr>
                <w:rFonts w:ascii="Times New Roman" w:hAnsi="Times New Roman"/>
                <w:sz w:val="22"/>
                <w:szCs w:val="22"/>
              </w:rPr>
            </w:pP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Caneta esferográfica, tampa ventilada, corpo sextavado, ponta em esfera de tungstênio, escrita média</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04 caixas (azul)</w:t>
            </w:r>
          </w:p>
          <w:p w:rsidR="001D0C9A" w:rsidRPr="00936429" w:rsidRDefault="00BB342C" w:rsidP="00936429">
            <w:pPr>
              <w:rPr>
                <w:rFonts w:ascii="Times New Roman" w:hAnsi="Times New Roman"/>
                <w:sz w:val="22"/>
                <w:szCs w:val="22"/>
              </w:rPr>
            </w:pPr>
            <w:r w:rsidRPr="00936429">
              <w:rPr>
                <w:rFonts w:ascii="Times New Roman" w:hAnsi="Times New Roman"/>
                <w:sz w:val="22"/>
                <w:szCs w:val="22"/>
              </w:rPr>
              <w:t>04 caixas (preto)</w:t>
            </w:r>
          </w:p>
        </w:tc>
      </w:tr>
      <w:tr w:rsidR="00936429" w:rsidRPr="00936429">
        <w:tc>
          <w:tcPr>
            <w:tcW w:w="1129" w:type="dxa"/>
            <w:shd w:val="clear" w:color="auto" w:fill="FFFFFF"/>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shd w:val="clear" w:color="auto" w:fill="EAEAEA"/>
              </w:rPr>
              <w:t>414</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 xml:space="preserve">Cola: </w:t>
            </w:r>
            <w:r w:rsidRPr="00936429">
              <w:rPr>
                <w:rFonts w:ascii="Times New Roman" w:hAnsi="Times New Roman"/>
                <w:sz w:val="22"/>
                <w:szCs w:val="22"/>
                <w:shd w:val="clear" w:color="auto" w:fill="F5F5F5"/>
              </w:rPr>
              <w:t>COLA, Descrição: Instantânea, Ideal para colar porcelana, plástico, metal, madeira, couro, borracha, cartolina. Unidade de Fornecimento: embalagem com 3g.</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28 tubos</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79189</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 xml:space="preserve">Pincel Atômico, corpo plástico, escrita grossa, ponta polietileno. Tinta atóxica, a base de corantes orgânico e água. </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estojos com 12 unidades (azul)</w:t>
            </w:r>
          </w:p>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estojos com 12 unidades (preto)</w:t>
            </w:r>
          </w:p>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estojos com 12 unidades (vermelho)</w:t>
            </w:r>
          </w:p>
          <w:p w:rsidR="001D0C9A" w:rsidRPr="00936429" w:rsidRDefault="00BB342C" w:rsidP="00936429">
            <w:pPr>
              <w:rPr>
                <w:rFonts w:ascii="Times New Roman" w:hAnsi="Times New Roman"/>
                <w:sz w:val="22"/>
                <w:szCs w:val="22"/>
              </w:rPr>
            </w:pPr>
            <w:r w:rsidRPr="00936429">
              <w:rPr>
                <w:rFonts w:ascii="Times New Roman" w:hAnsi="Times New Roman"/>
                <w:sz w:val="22"/>
                <w:szCs w:val="22"/>
              </w:rPr>
              <w:t>10 estojos com 12 unidades (verde)</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135806</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Caderno de papel almaço, tipo com pautas, material offset, gramatura 56/m², cumprimento 275mm, largura 200mm.</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03 pacotes, com 400 folhas, cada.</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175</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 xml:space="preserve">Pasta Plástica transparente, com zíper </w:t>
            </w:r>
            <w:proofErr w:type="spellStart"/>
            <w:r w:rsidRPr="00936429">
              <w:rPr>
                <w:rFonts w:ascii="Times New Roman" w:hAnsi="Times New Roman"/>
                <w:sz w:val="22"/>
                <w:szCs w:val="22"/>
              </w:rPr>
              <w:t>plático</w:t>
            </w:r>
            <w:proofErr w:type="spellEnd"/>
            <w:r w:rsidRPr="00936429">
              <w:rPr>
                <w:rFonts w:ascii="Times New Roman" w:hAnsi="Times New Roman"/>
                <w:sz w:val="22"/>
                <w:szCs w:val="22"/>
              </w:rPr>
              <w:t>, comprimento 35mm , largura 227 a 240 mm.</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100 Unidades</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141111</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Grampeador de mesa profissional, manual, metal, capacidade até 120, 75gr/m². Tipo de grampo 23/6, 23/08, 23/10, 23/13, 23/15.</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07 unidades</w:t>
            </w:r>
          </w:p>
        </w:tc>
      </w:tr>
      <w:tr w:rsidR="00936429" w:rsidRPr="00936429">
        <w:tc>
          <w:tcPr>
            <w:tcW w:w="1129" w:type="dxa"/>
            <w:shd w:val="clear" w:color="auto" w:fill="auto"/>
          </w:tcPr>
          <w:p w:rsidR="001D0C9A" w:rsidRPr="00936429" w:rsidRDefault="001D0C9A" w:rsidP="00936429">
            <w:pPr>
              <w:jc w:val="center"/>
              <w:rPr>
                <w:rFonts w:ascii="Times New Roman" w:hAnsi="Times New Roman"/>
                <w:sz w:val="22"/>
                <w:szCs w:val="22"/>
              </w:rPr>
            </w:pP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Grampos para grampeador</w:t>
            </w:r>
          </w:p>
        </w:tc>
        <w:tc>
          <w:tcPr>
            <w:tcW w:w="3402" w:type="dxa"/>
            <w:shd w:val="clear" w:color="auto" w:fill="auto"/>
          </w:tcPr>
          <w:p w:rsidR="001D0C9A" w:rsidRPr="00936429" w:rsidRDefault="001D0C9A" w:rsidP="00936429">
            <w:pPr>
              <w:rPr>
                <w:rFonts w:ascii="Times New Roman" w:hAnsi="Times New Roman"/>
                <w:sz w:val="22"/>
                <w:szCs w:val="22"/>
              </w:rPr>
            </w:pP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136475</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Borracha látex, lápis/grafite, cor branca, capa protetora, 40 X 20 X 10 mm (+ - 2%) retangular, nº 12.</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30 Unidades</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lastRenderedPageBreak/>
              <w:t>140722</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Régua de 30 cm, de plástico transparente, com escala milimétrica, numerada em cm.</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30 unidades</w:t>
            </w:r>
          </w:p>
        </w:tc>
      </w:tr>
      <w:tr w:rsidR="00936429"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140402</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 xml:space="preserve">Fita gomada: adesiva, </w:t>
            </w:r>
            <w:proofErr w:type="spellStart"/>
            <w:r w:rsidRPr="00936429">
              <w:rPr>
                <w:rFonts w:ascii="Times New Roman" w:hAnsi="Times New Roman"/>
                <w:sz w:val="22"/>
                <w:szCs w:val="22"/>
              </w:rPr>
              <w:t>kraft</w:t>
            </w:r>
            <w:proofErr w:type="spellEnd"/>
            <w:r w:rsidRPr="00936429">
              <w:rPr>
                <w:rFonts w:ascii="Times New Roman" w:hAnsi="Times New Roman"/>
                <w:sz w:val="22"/>
                <w:szCs w:val="22"/>
              </w:rPr>
              <w:t xml:space="preserve">, adesiva de borracha, gramatura, 80gr/m², largura 25 mm. </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20 Rolo com 50 m.</w:t>
            </w:r>
          </w:p>
        </w:tc>
      </w:tr>
      <w:tr w:rsidR="001D0C9A" w:rsidRPr="00936429">
        <w:tc>
          <w:tcPr>
            <w:tcW w:w="1129" w:type="dxa"/>
            <w:shd w:val="clear" w:color="auto" w:fill="auto"/>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140376</w:t>
            </w:r>
          </w:p>
        </w:tc>
        <w:tc>
          <w:tcPr>
            <w:tcW w:w="4536" w:type="dxa"/>
            <w:shd w:val="clear" w:color="auto" w:fill="auto"/>
          </w:tcPr>
          <w:p w:rsidR="001D0C9A" w:rsidRPr="00936429" w:rsidRDefault="00BB342C" w:rsidP="00936429">
            <w:pPr>
              <w:jc w:val="both"/>
              <w:rPr>
                <w:rFonts w:ascii="Times New Roman" w:hAnsi="Times New Roman"/>
                <w:sz w:val="22"/>
                <w:szCs w:val="22"/>
              </w:rPr>
            </w:pPr>
            <w:r w:rsidRPr="00936429">
              <w:rPr>
                <w:rFonts w:ascii="Times New Roman" w:hAnsi="Times New Roman"/>
                <w:sz w:val="22"/>
                <w:szCs w:val="22"/>
              </w:rPr>
              <w:t>Fita adesiva dupla face: material adesivo acrílico em ambos os lados, polipropileno, largura 15mm.</w:t>
            </w:r>
          </w:p>
        </w:tc>
        <w:tc>
          <w:tcPr>
            <w:tcW w:w="3402" w:type="dxa"/>
            <w:shd w:val="clear" w:color="auto" w:fill="auto"/>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30 Rolos com 10 m</w:t>
            </w:r>
          </w:p>
        </w:tc>
      </w:tr>
    </w:tbl>
    <w:p w:rsidR="001D0C9A" w:rsidRPr="00936429" w:rsidRDefault="001D0C9A" w:rsidP="00936429">
      <w:pPr>
        <w:ind w:firstLine="851"/>
        <w:jc w:val="both"/>
        <w:rPr>
          <w:rFonts w:ascii="Times New Roman" w:hAnsi="Times New Roman"/>
          <w:sz w:val="24"/>
          <w:szCs w:val="24"/>
        </w:rPr>
      </w:pPr>
    </w:p>
    <w:p w:rsidR="001D0C9A" w:rsidRPr="00936429" w:rsidRDefault="001D0C9A" w:rsidP="00936429"/>
    <w:p w:rsidR="001D0C9A" w:rsidRPr="00936429" w:rsidRDefault="001D0C9A" w:rsidP="00936429">
      <w:pPr>
        <w:spacing w:after="160"/>
        <w:rPr>
          <w:rFonts w:ascii="Times New Roman" w:hAnsi="Times New Roman"/>
          <w:b/>
          <w:sz w:val="24"/>
          <w:szCs w:val="24"/>
        </w:rPr>
      </w:pPr>
    </w:p>
    <w:p w:rsidR="001D0C9A" w:rsidRPr="00936429" w:rsidRDefault="001D0C9A" w:rsidP="00936429">
      <w:pPr>
        <w:spacing w:after="160"/>
        <w:rPr>
          <w:rFonts w:ascii="Times New Roman" w:hAnsi="Times New Roman"/>
          <w:b/>
          <w:sz w:val="24"/>
          <w:szCs w:val="24"/>
        </w:rPr>
      </w:pPr>
    </w:p>
    <w:p w:rsidR="001D0C9A" w:rsidRPr="00936429" w:rsidRDefault="00BB342C" w:rsidP="00936429">
      <w:pPr>
        <w:spacing w:after="160"/>
        <w:jc w:val="center"/>
        <w:rPr>
          <w:rFonts w:ascii="Times New Roman" w:hAnsi="Times New Roman"/>
          <w:b/>
          <w:sz w:val="24"/>
          <w:szCs w:val="24"/>
        </w:rPr>
      </w:pPr>
      <w:r w:rsidRPr="00936429">
        <w:br w:type="page"/>
      </w:r>
      <w:r w:rsidRPr="00936429">
        <w:rPr>
          <w:rFonts w:ascii="Times New Roman" w:hAnsi="Times New Roman"/>
          <w:b/>
          <w:sz w:val="24"/>
          <w:szCs w:val="24"/>
        </w:rPr>
        <w:lastRenderedPageBreak/>
        <w:t>ANEXO V</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MATERIAIS GRÁFICOS PARA FORMAÇÃO INICIAL E CONTINUADA</w:t>
      </w:r>
    </w:p>
    <w:p w:rsidR="001D0C9A" w:rsidRPr="00936429" w:rsidRDefault="001D0C9A" w:rsidP="00936429">
      <w:pPr>
        <w:jc w:val="center"/>
        <w:rPr>
          <w:rFonts w:ascii="Times New Roman" w:hAnsi="Times New Roman"/>
          <w:b/>
          <w:sz w:val="24"/>
          <w:szCs w:val="24"/>
          <w:highlight w:val="yellow"/>
        </w:rPr>
      </w:pPr>
    </w:p>
    <w:tbl>
      <w:tblPr>
        <w:tblStyle w:val="af6"/>
        <w:tblW w:w="8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8"/>
        <w:gridCol w:w="4179"/>
      </w:tblGrid>
      <w:tr w:rsidR="00936429" w:rsidRPr="00936429">
        <w:tc>
          <w:tcPr>
            <w:tcW w:w="8637" w:type="dxa"/>
            <w:gridSpan w:val="2"/>
            <w:shd w:val="clear" w:color="auto" w:fill="F2F2F2"/>
          </w:tcPr>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MATERIAL GRÁFICO</w:t>
            </w:r>
          </w:p>
        </w:tc>
      </w:tr>
      <w:tr w:rsidR="00936429" w:rsidRPr="00936429">
        <w:tc>
          <w:tcPr>
            <w:tcW w:w="4458" w:type="dxa"/>
            <w:shd w:val="clear" w:color="auto" w:fill="FFFFFF"/>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Impressão de materiais para a formação Inicial e continuada de Educadores (ao longo do curso).</w:t>
            </w:r>
          </w:p>
        </w:tc>
        <w:tc>
          <w:tcPr>
            <w:tcW w:w="4179" w:type="dxa"/>
            <w:shd w:val="clear" w:color="auto" w:fill="FFFFFF"/>
            <w:vAlign w:val="center"/>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8.750 cópias, considerando a necessidade de confecção de 350 apostilas com 25 folhas em cada uma.</w:t>
            </w:r>
          </w:p>
        </w:tc>
      </w:tr>
    </w:tbl>
    <w:p w:rsidR="001D0C9A" w:rsidRPr="00936429" w:rsidRDefault="001D0C9A" w:rsidP="00936429">
      <w:pPr>
        <w:rPr>
          <w:rFonts w:ascii="Times New Roman" w:hAnsi="Times New Roman"/>
          <w:sz w:val="24"/>
          <w:szCs w:val="24"/>
        </w:rPr>
      </w:pPr>
    </w:p>
    <w:p w:rsidR="001D0C9A" w:rsidRPr="00936429" w:rsidRDefault="001D0C9A" w:rsidP="00936429">
      <w:pPr>
        <w:spacing w:after="160"/>
        <w:rPr>
          <w:rFonts w:ascii="Times New Roman" w:hAnsi="Times New Roman"/>
          <w:b/>
          <w:sz w:val="24"/>
          <w:szCs w:val="24"/>
        </w:rPr>
      </w:pPr>
    </w:p>
    <w:p w:rsidR="001D0C9A" w:rsidRPr="00936429" w:rsidRDefault="00BB342C" w:rsidP="00936429">
      <w:pPr>
        <w:spacing w:after="160"/>
        <w:rPr>
          <w:rFonts w:ascii="Times New Roman" w:hAnsi="Times New Roman"/>
          <w:b/>
          <w:sz w:val="24"/>
          <w:szCs w:val="24"/>
        </w:rPr>
      </w:pPr>
      <w:r w:rsidRPr="00936429">
        <w:br w:type="page"/>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lastRenderedPageBreak/>
        <w:t>ANEXO VI</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MATERIAIS DE CONSUMO - QUALIFICAÇÃO PROFISSIONAL</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 xml:space="preserve">ARCO OCUPACIONAIL – ALIMENTAÇÃO </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(DESTINADOS AO QUANTITATIVO DE 642 ALUNOS, QUE INTEGRARÃO 3 ESCOLAS-NÚCLEO)</w:t>
      </w:r>
    </w:p>
    <w:p w:rsidR="001D0C9A" w:rsidRPr="00936429" w:rsidRDefault="001D0C9A" w:rsidP="00936429">
      <w:pPr>
        <w:jc w:val="center"/>
        <w:rPr>
          <w:rFonts w:ascii="Times New Roman" w:hAnsi="Times New Roman"/>
          <w:b/>
          <w:sz w:val="24"/>
          <w:szCs w:val="24"/>
        </w:rPr>
      </w:pPr>
    </w:p>
    <w:tbl>
      <w:tblPr>
        <w:tblStyle w:val="af7"/>
        <w:tblW w:w="92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51"/>
        <w:gridCol w:w="5185"/>
        <w:gridCol w:w="55"/>
        <w:gridCol w:w="1417"/>
        <w:gridCol w:w="151"/>
        <w:gridCol w:w="1130"/>
        <w:gridCol w:w="429"/>
      </w:tblGrid>
      <w:tr w:rsidR="00936429" w:rsidRPr="00936429">
        <w:trPr>
          <w:gridAfter w:val="1"/>
          <w:wAfter w:w="429" w:type="dxa"/>
          <w:trHeight w:val="20"/>
          <w:jc w:val="center"/>
        </w:trPr>
        <w:tc>
          <w:tcPr>
            <w:tcW w:w="851" w:type="dxa"/>
            <w:shd w:val="clear" w:color="auto" w:fill="D9D9D9"/>
            <w:tcMar>
              <w:top w:w="100" w:type="dxa"/>
              <w:left w:w="100" w:type="dxa"/>
              <w:bottom w:w="100" w:type="dxa"/>
              <w:right w:w="100" w:type="dxa"/>
            </w:tcMar>
          </w:tcPr>
          <w:p w:rsidR="001D0C9A" w:rsidRPr="00936429" w:rsidRDefault="00BB342C" w:rsidP="00936429">
            <w:pPr>
              <w:ind w:left="-120"/>
              <w:jc w:val="center"/>
              <w:rPr>
                <w:rFonts w:ascii="Times New Roman" w:hAnsi="Times New Roman"/>
                <w:b/>
              </w:rPr>
            </w:pPr>
            <w:r w:rsidRPr="00936429">
              <w:rPr>
                <w:rFonts w:ascii="Times New Roman" w:hAnsi="Times New Roman"/>
                <w:b/>
              </w:rPr>
              <w:t>Nº</w:t>
            </w:r>
          </w:p>
        </w:tc>
        <w:tc>
          <w:tcPr>
            <w:tcW w:w="5240" w:type="dxa"/>
            <w:gridSpan w:val="2"/>
            <w:shd w:val="clear" w:color="auto" w:fill="D9D9D9"/>
            <w:tcMar>
              <w:top w:w="100" w:type="dxa"/>
              <w:left w:w="100" w:type="dxa"/>
              <w:bottom w:w="100" w:type="dxa"/>
              <w:right w:w="100" w:type="dxa"/>
            </w:tcMar>
          </w:tcPr>
          <w:p w:rsidR="001D0C9A" w:rsidRPr="00936429" w:rsidRDefault="00BB342C" w:rsidP="00936429">
            <w:pPr>
              <w:ind w:right="180" w:firstLine="20"/>
              <w:jc w:val="center"/>
              <w:rPr>
                <w:rFonts w:ascii="Times New Roman" w:hAnsi="Times New Roman"/>
                <w:b/>
              </w:rPr>
            </w:pPr>
            <w:r w:rsidRPr="00936429">
              <w:rPr>
                <w:rFonts w:ascii="Times New Roman" w:hAnsi="Times New Roman"/>
                <w:b/>
              </w:rPr>
              <w:t>MATERIAIS DE CONSUMO</w:t>
            </w:r>
          </w:p>
        </w:tc>
        <w:tc>
          <w:tcPr>
            <w:tcW w:w="1417" w:type="dxa"/>
            <w:shd w:val="clear" w:color="auto" w:fill="D9D9D9"/>
            <w:tcMar>
              <w:top w:w="100" w:type="dxa"/>
              <w:left w:w="100" w:type="dxa"/>
              <w:bottom w:w="100" w:type="dxa"/>
              <w:right w:w="100" w:type="dxa"/>
            </w:tcMar>
          </w:tcPr>
          <w:p w:rsidR="001D0C9A" w:rsidRPr="00936429" w:rsidRDefault="00BB342C" w:rsidP="00936429">
            <w:pPr>
              <w:ind w:left="-40" w:right="80"/>
              <w:jc w:val="center"/>
              <w:rPr>
                <w:rFonts w:ascii="Times New Roman" w:hAnsi="Times New Roman"/>
                <w:b/>
              </w:rPr>
            </w:pPr>
            <w:r w:rsidRPr="00936429">
              <w:rPr>
                <w:rFonts w:ascii="Times New Roman" w:hAnsi="Times New Roman"/>
                <w:b/>
              </w:rPr>
              <w:t>UNID</w:t>
            </w:r>
          </w:p>
        </w:tc>
        <w:tc>
          <w:tcPr>
            <w:tcW w:w="1281" w:type="dxa"/>
            <w:gridSpan w:val="2"/>
            <w:shd w:val="clear" w:color="auto" w:fill="D9D9D9"/>
            <w:tcMar>
              <w:top w:w="100" w:type="dxa"/>
              <w:left w:w="100" w:type="dxa"/>
              <w:bottom w:w="100" w:type="dxa"/>
              <w:right w:w="100" w:type="dxa"/>
            </w:tcMar>
          </w:tcPr>
          <w:p w:rsidR="001D0C9A" w:rsidRPr="00936429" w:rsidRDefault="00BB342C" w:rsidP="00936429">
            <w:pPr>
              <w:ind w:right="100"/>
              <w:jc w:val="center"/>
              <w:rPr>
                <w:rFonts w:ascii="Times New Roman" w:hAnsi="Times New Roman"/>
                <w:b/>
              </w:rPr>
            </w:pPr>
            <w:r w:rsidRPr="00936429">
              <w:rPr>
                <w:rFonts w:ascii="Times New Roman" w:hAnsi="Times New Roman"/>
                <w:b/>
              </w:rPr>
              <w:t>QUANT.</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 xml:space="preserve"> 01</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ÁLCOOL GEL, Composição: Álcool Etílico hidratado 65° INPM, Aplicação: limpeza e higienização em geral, Embalagem: 500g, Normas Técnicas: Registro no Ministério da Saúde.</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CX</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03</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02</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SABONETE COM   ANTISÉPTICO:</w:t>
            </w:r>
          </w:p>
          <w:p w:rsidR="001D0C9A" w:rsidRPr="00936429" w:rsidRDefault="00BB342C" w:rsidP="00936429">
            <w:pPr>
              <w:ind w:left="-40" w:right="100"/>
              <w:jc w:val="both"/>
              <w:rPr>
                <w:rFonts w:ascii="Times New Roman" w:hAnsi="Times New Roman"/>
              </w:rPr>
            </w:pPr>
            <w:r w:rsidRPr="00936429">
              <w:rPr>
                <w:rFonts w:ascii="Times New Roman" w:hAnsi="Times New Roman"/>
              </w:rPr>
              <w:t>Aplicação: higiene pessoal, Aspecto: Físico, Fragrância: a ser definida, Característica (s). Adicional(</w:t>
            </w:r>
            <w:proofErr w:type="spellStart"/>
            <w:r w:rsidRPr="00936429">
              <w:rPr>
                <w:rFonts w:ascii="Times New Roman" w:hAnsi="Times New Roman"/>
              </w:rPr>
              <w:t>is</w:t>
            </w:r>
            <w:proofErr w:type="spellEnd"/>
            <w:r w:rsidRPr="00936429">
              <w:rPr>
                <w:rFonts w:ascii="Times New Roman" w:hAnsi="Times New Roman"/>
              </w:rPr>
              <w:t>): com ação bactericida, Conforme Projeto Básico/Termo de Referência, Unidade de Fornecimento: refil com 800ml.</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CX</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03</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03</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AVENTAL COM PEITORIL DE ALGODÃO, NA COR BRANCA, Modelo cirúrgico. Material TNT. Gramatura: 40g/m². Característica: manga longa com elástico nos punhos, decote com viés, fechamento com tiras no pescoço e nas costas. Cor: branca. Dimensões: 140cm x 170cm (A x L). Unidade de fornecimento: embalagem com 10 unidades.</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CX</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30</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04</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TOUCA HIGIÊNICA, Tipo: descartável, Material (</w:t>
            </w:r>
            <w:proofErr w:type="spellStart"/>
            <w:r w:rsidRPr="00936429">
              <w:rPr>
                <w:rFonts w:ascii="Times New Roman" w:hAnsi="Times New Roman"/>
              </w:rPr>
              <w:t>is</w:t>
            </w:r>
            <w:proofErr w:type="spellEnd"/>
            <w:r w:rsidRPr="00936429">
              <w:rPr>
                <w:rFonts w:ascii="Times New Roman" w:hAnsi="Times New Roman"/>
              </w:rPr>
              <w:t>): TNT. Cor: a ser definida. Característica (s) adicional (</w:t>
            </w:r>
            <w:proofErr w:type="spellStart"/>
            <w:r w:rsidRPr="00936429">
              <w:rPr>
                <w:rFonts w:ascii="Times New Roman" w:hAnsi="Times New Roman"/>
              </w:rPr>
              <w:t>is</w:t>
            </w:r>
            <w:proofErr w:type="spellEnd"/>
            <w:r w:rsidRPr="00936429">
              <w:rPr>
                <w:rFonts w:ascii="Times New Roman" w:hAnsi="Times New Roman"/>
              </w:rPr>
              <w:t>): hipoalérgico, com elástico. Unidade de Fornecimento, embalagens com 100 unidades.</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CX</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30</w:t>
            </w:r>
          </w:p>
        </w:tc>
      </w:tr>
      <w:tr w:rsidR="00936429" w:rsidRPr="00936429">
        <w:trPr>
          <w:gridAfter w:val="1"/>
          <w:wAfter w:w="429" w:type="dxa"/>
          <w:trHeight w:val="21"/>
          <w:jc w:val="center"/>
        </w:trPr>
        <w:tc>
          <w:tcPr>
            <w:tcW w:w="8789" w:type="dxa"/>
            <w:gridSpan w:val="6"/>
            <w:shd w:val="clear" w:color="auto" w:fill="D9D9D9"/>
            <w:tcMar>
              <w:top w:w="100" w:type="dxa"/>
              <w:left w:w="100" w:type="dxa"/>
              <w:bottom w:w="100" w:type="dxa"/>
              <w:right w:w="100" w:type="dxa"/>
            </w:tcMar>
          </w:tcPr>
          <w:p w:rsidR="001D0C9A" w:rsidRPr="00936429" w:rsidRDefault="00BB342C" w:rsidP="00936429">
            <w:pPr>
              <w:ind w:left="1880" w:right="2000"/>
              <w:jc w:val="center"/>
              <w:rPr>
                <w:rFonts w:ascii="Times New Roman" w:hAnsi="Times New Roman"/>
                <w:b/>
              </w:rPr>
            </w:pPr>
            <w:r w:rsidRPr="00936429">
              <w:rPr>
                <w:rFonts w:ascii="Times New Roman" w:hAnsi="Times New Roman"/>
                <w:b/>
              </w:rPr>
              <w:t>KIT DE PRIMEIROS SOCORROS</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05</w:t>
            </w:r>
          </w:p>
          <w:p w:rsidR="001D0C9A" w:rsidRPr="00936429" w:rsidRDefault="001D0C9A" w:rsidP="00936429">
            <w:pPr>
              <w:ind w:left="-160"/>
              <w:jc w:val="center"/>
              <w:rPr>
                <w:rFonts w:ascii="Times New Roman" w:hAnsi="Times New Roman"/>
              </w:rPr>
            </w:pP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CAIXA, Tipo: organizadora, Apresentação: contendo tampa e pegadores, Material (</w:t>
            </w:r>
            <w:proofErr w:type="spellStart"/>
            <w:r w:rsidRPr="00936429">
              <w:rPr>
                <w:rFonts w:ascii="Times New Roman" w:hAnsi="Times New Roman"/>
              </w:rPr>
              <w:t>is</w:t>
            </w:r>
            <w:proofErr w:type="spellEnd"/>
            <w:r w:rsidRPr="00936429">
              <w:rPr>
                <w:rFonts w:ascii="Times New Roman" w:hAnsi="Times New Roman"/>
              </w:rPr>
              <w:t>): polipropileno, Cor (es): a ser definida, Capacidade: 14 litros, Característica(s) Adicional (</w:t>
            </w:r>
            <w:proofErr w:type="spellStart"/>
            <w:r w:rsidRPr="00936429">
              <w:rPr>
                <w:rFonts w:ascii="Times New Roman" w:hAnsi="Times New Roman"/>
              </w:rPr>
              <w:t>is</w:t>
            </w:r>
            <w:proofErr w:type="spellEnd"/>
            <w:r w:rsidRPr="00936429">
              <w:rPr>
                <w:rFonts w:ascii="Times New Roman" w:hAnsi="Times New Roman"/>
              </w:rPr>
              <w:t>): conforme Projeto Básico/Termo de Referência.</w:t>
            </w:r>
          </w:p>
        </w:tc>
        <w:tc>
          <w:tcPr>
            <w:tcW w:w="1417" w:type="dxa"/>
            <w:shd w:val="clear" w:color="auto" w:fill="auto"/>
            <w:tcMar>
              <w:top w:w="100" w:type="dxa"/>
              <w:left w:w="100" w:type="dxa"/>
              <w:bottom w:w="100" w:type="dxa"/>
              <w:right w:w="100" w:type="dxa"/>
            </w:tcMar>
            <w:vAlign w:val="center"/>
          </w:tcPr>
          <w:p w:rsidR="001D0C9A" w:rsidRPr="00936429" w:rsidRDefault="001D0C9A" w:rsidP="00936429">
            <w:pPr>
              <w:ind w:left="-160"/>
              <w:jc w:val="center"/>
              <w:rPr>
                <w:rFonts w:ascii="Times New Roman" w:hAnsi="Times New Roman"/>
              </w:rPr>
            </w:pPr>
          </w:p>
          <w:p w:rsidR="001D0C9A" w:rsidRPr="00936429" w:rsidRDefault="00BB342C" w:rsidP="00936429">
            <w:pPr>
              <w:ind w:left="-20"/>
              <w:jc w:val="center"/>
              <w:rPr>
                <w:rFonts w:ascii="Times New Roman" w:hAnsi="Times New Roman"/>
              </w:rPr>
            </w:pPr>
            <w:r w:rsidRPr="00936429">
              <w:rPr>
                <w:rFonts w:ascii="Times New Roman" w:hAnsi="Times New Roman"/>
              </w:rPr>
              <w:t>UNID</w:t>
            </w:r>
          </w:p>
          <w:p w:rsidR="001D0C9A" w:rsidRPr="00936429" w:rsidRDefault="001D0C9A" w:rsidP="00936429">
            <w:pPr>
              <w:ind w:left="-160"/>
              <w:jc w:val="center"/>
              <w:rPr>
                <w:rFonts w:ascii="Times New Roman" w:hAnsi="Times New Roman"/>
              </w:rPr>
            </w:pP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06</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CAMPO CIRÚRGICO FENESTRADO, Classificação ANVISA: classe I, Tipo: estéril, Dimensão(</w:t>
            </w:r>
            <w:proofErr w:type="spellStart"/>
            <w:r w:rsidRPr="00936429">
              <w:rPr>
                <w:rFonts w:ascii="Times New Roman" w:hAnsi="Times New Roman"/>
              </w:rPr>
              <w:t>ões</w:t>
            </w:r>
            <w:proofErr w:type="spellEnd"/>
            <w:r w:rsidRPr="00936429">
              <w:rPr>
                <w:rFonts w:ascii="Times New Roman" w:hAnsi="Times New Roman"/>
              </w:rPr>
              <w:t>): largura entre 35 e 50 cm e altura entre 35 e 50 cm, Diâmetro: fenestre de 10 cm de diâmetro, Material(</w:t>
            </w:r>
            <w:proofErr w:type="spellStart"/>
            <w:r w:rsidRPr="00936429">
              <w:rPr>
                <w:rFonts w:ascii="Times New Roman" w:hAnsi="Times New Roman"/>
              </w:rPr>
              <w:t>is</w:t>
            </w:r>
            <w:proofErr w:type="spellEnd"/>
            <w:r w:rsidRPr="00936429">
              <w:rPr>
                <w:rFonts w:ascii="Times New Roman" w:hAnsi="Times New Roman"/>
              </w:rPr>
              <w:t>): confeccionado em TNT (tecido não tecido), Característica(s): com dobras.</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20"/>
              <w:jc w:val="center"/>
              <w:rPr>
                <w:rFonts w:ascii="Times New Roman" w:hAnsi="Times New Roman"/>
              </w:rPr>
            </w:pPr>
            <w:r w:rsidRPr="00936429">
              <w:rPr>
                <w:rFonts w:ascii="Times New Roman" w:hAnsi="Times New Roman"/>
              </w:rPr>
              <w:t>UNID</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07</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COMPRESSA CIRÚRGICA DE CAMPO OPERATÓRIO, Classificação ANVISA: classe I, Tamanho(s): 50x45cm, Gramatura: 30 g/m2, Cor (es): branca, Tipo: não estéril, Apresentação: contendo filamento radiopaco e cadarço em forma de alça, fixado na margem do quadrante superior externo,</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20" w:right="140"/>
              <w:jc w:val="center"/>
              <w:rPr>
                <w:rFonts w:ascii="Times New Roman" w:hAnsi="Times New Roman"/>
              </w:rPr>
            </w:pPr>
            <w:r w:rsidRPr="00936429">
              <w:rPr>
                <w:rFonts w:ascii="Times New Roman" w:hAnsi="Times New Roman"/>
              </w:rPr>
              <w:t>PCT</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10</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08</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ATADURA DE CREPOM, Tamanho: 10 cm. Classificação ANVISA: Classe I. Forma de Apresentação: Pacote com 12 unidades individualizadas. Características adicionais: Atadura de crepe não estéril, composta com pelo menos 80% de algodão, cru, cor natural, com elasticidade adequada.</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right="140"/>
              <w:jc w:val="center"/>
              <w:rPr>
                <w:rFonts w:ascii="Times New Roman" w:hAnsi="Times New Roman"/>
              </w:rPr>
            </w:pPr>
            <w:r w:rsidRPr="00936429">
              <w:rPr>
                <w:rFonts w:ascii="Times New Roman" w:hAnsi="Times New Roman"/>
              </w:rPr>
              <w:t>ROLO</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09</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 xml:space="preserve">ATADURA DE CREPOM, Tamanho: 15 cm. Classificação ANVISA: Classe I. Forma de Apresentação: Pacote com 12 </w:t>
            </w:r>
            <w:r w:rsidRPr="00936429">
              <w:rPr>
                <w:rFonts w:ascii="Times New Roman" w:hAnsi="Times New Roman"/>
              </w:rPr>
              <w:lastRenderedPageBreak/>
              <w:t>unidades individualizadas. Características adicionais: Atadura de crepe não estéril, composta com pelo menos 80% de algodão, cru, cor natural, com elasticidade adequada.</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right="140"/>
              <w:jc w:val="center"/>
              <w:rPr>
                <w:rFonts w:ascii="Times New Roman" w:hAnsi="Times New Roman"/>
              </w:rPr>
            </w:pPr>
            <w:r w:rsidRPr="00936429">
              <w:rPr>
                <w:rFonts w:ascii="Times New Roman" w:hAnsi="Times New Roman"/>
              </w:rPr>
              <w:lastRenderedPageBreak/>
              <w:t>ROLO</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10</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ESPARADRAPO, Classificação ANVISA: Classe I. Forma de Apresentação: Rolo. Características adicionais: Esparadrapo medindo 10 cm de largura por 4,5m de comprimento, confeccionado em tecido 100% algodão, impermeável, massa adesiva a base de borracha natural, óxido de zinco.</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right="140"/>
              <w:jc w:val="center"/>
              <w:rPr>
                <w:rFonts w:ascii="Times New Roman" w:hAnsi="Times New Roman"/>
              </w:rPr>
            </w:pPr>
            <w:r w:rsidRPr="00936429">
              <w:rPr>
                <w:rFonts w:ascii="Times New Roman" w:hAnsi="Times New Roman"/>
              </w:rPr>
              <w:t>ROLO</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14</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11</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 xml:space="preserve">POVIDINE ALCÓOLICO, Aplicação: antissepsia da pele, Concentração: 10% iodo </w:t>
            </w:r>
            <w:proofErr w:type="spellStart"/>
            <w:r w:rsidRPr="00936429">
              <w:rPr>
                <w:rFonts w:ascii="Times New Roman" w:hAnsi="Times New Roman"/>
              </w:rPr>
              <w:t>polividona</w:t>
            </w:r>
            <w:proofErr w:type="spellEnd"/>
            <w:r w:rsidRPr="00936429">
              <w:rPr>
                <w:rFonts w:ascii="Times New Roman" w:hAnsi="Times New Roman"/>
              </w:rPr>
              <w:t>, equivalente a 1% de iodo ativo, Característica(s) Adicional(</w:t>
            </w:r>
            <w:proofErr w:type="spellStart"/>
            <w:r w:rsidRPr="00936429">
              <w:rPr>
                <w:rFonts w:ascii="Times New Roman" w:hAnsi="Times New Roman"/>
              </w:rPr>
              <w:t>is</w:t>
            </w:r>
            <w:proofErr w:type="spellEnd"/>
            <w:r w:rsidRPr="00936429">
              <w:rPr>
                <w:rFonts w:ascii="Times New Roman" w:hAnsi="Times New Roman"/>
              </w:rPr>
              <w:t>): apresentar declaração de notificação simplificada, Unidade de Fornecimento: frasco.</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30" w:right="-40"/>
              <w:jc w:val="center"/>
              <w:rPr>
                <w:rFonts w:ascii="Times New Roman" w:hAnsi="Times New Roman"/>
              </w:rPr>
            </w:pPr>
            <w:r w:rsidRPr="00936429">
              <w:rPr>
                <w:rFonts w:ascii="Times New Roman" w:hAnsi="Times New Roman"/>
              </w:rPr>
              <w:t>FRASCO</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12</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FRASCO PLÁSTICO DE SOLUÇÃO DEGERMANTE À BASE DE IODO</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FRASCO</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22" w:right="30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13</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VASELINA LÍQUIDA, Finalidade: Lubrificante, Descrição: Solução levemente viscosa, embalagem contendo dados de identificação do produto e fabricante, assim como, data de fabricação e validade, Unidade de Fornecimento: Frasco 100 ml.</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right="100"/>
              <w:jc w:val="center"/>
              <w:rPr>
                <w:rFonts w:ascii="Times New Roman" w:hAnsi="Times New Roman"/>
              </w:rPr>
            </w:pPr>
            <w:r w:rsidRPr="00936429">
              <w:rPr>
                <w:rFonts w:ascii="Times New Roman" w:hAnsi="Times New Roman"/>
              </w:rPr>
              <w:t>BISNAGA</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14</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TESOURA, Aplicação: de uso geral, Tamanho: 21cm - 22cm, lâmina de aço inox, cabo plástico, anatômico.</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CX</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15</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Pr>
                <w:rFonts w:ascii="Times New Roman" w:hAnsi="Times New Roman"/>
              </w:rPr>
            </w:pPr>
            <w:r w:rsidRPr="00936429">
              <w:rPr>
                <w:rFonts w:ascii="Times New Roman" w:hAnsi="Times New Roman"/>
              </w:rPr>
              <w:t>SORO FISIOLÓGICO</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right="-10"/>
              <w:jc w:val="center"/>
              <w:rPr>
                <w:rFonts w:ascii="Times New Roman" w:hAnsi="Times New Roman"/>
              </w:rPr>
            </w:pPr>
            <w:r w:rsidRPr="00936429">
              <w:rPr>
                <w:rFonts w:ascii="Times New Roman" w:hAnsi="Times New Roman"/>
              </w:rPr>
              <w:t>FRASCO</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35</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sz w:val="19"/>
                <w:szCs w:val="19"/>
              </w:rPr>
            </w:pPr>
            <w:r w:rsidRPr="00936429">
              <w:rPr>
                <w:rFonts w:ascii="Times New Roman" w:hAnsi="Times New Roman"/>
                <w:sz w:val="19"/>
                <w:szCs w:val="19"/>
              </w:rPr>
              <w:t>16</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sz w:val="19"/>
                <w:szCs w:val="19"/>
              </w:rPr>
            </w:pPr>
            <w:r w:rsidRPr="00936429">
              <w:rPr>
                <w:rFonts w:ascii="Times New Roman" w:hAnsi="Times New Roman"/>
                <w:sz w:val="19"/>
                <w:szCs w:val="19"/>
              </w:rPr>
              <w:t>LUVA</w:t>
            </w:r>
            <w:r w:rsidRPr="00936429">
              <w:rPr>
                <w:rFonts w:ascii="Times New Roman" w:hAnsi="Times New Roman"/>
                <w:sz w:val="19"/>
                <w:szCs w:val="19"/>
              </w:rPr>
              <w:tab/>
              <w:t xml:space="preserve">DE    PROCEDIMENTO   G, Classificação ANVISA: Classe II. Forma de Apresentação: Caixa. Características adicionais: descartável, não cirúrgico, individual, tamanho G, confeccionada em látex natural, íntegro e uniforme, formato anatômico, ambidestra, com punho alto, arredondado de forma a manter uma perfeita adaptação, resistente e com excelente sensibilidade tátil, lubrificada com material </w:t>
            </w:r>
            <w:proofErr w:type="spellStart"/>
            <w:r w:rsidRPr="00936429">
              <w:rPr>
                <w:rFonts w:ascii="Times New Roman" w:hAnsi="Times New Roman"/>
                <w:sz w:val="19"/>
                <w:szCs w:val="19"/>
              </w:rPr>
              <w:t>bioabsorvível</w:t>
            </w:r>
            <w:proofErr w:type="spellEnd"/>
            <w:r w:rsidRPr="00936429">
              <w:rPr>
                <w:rFonts w:ascii="Times New Roman" w:hAnsi="Times New Roman"/>
                <w:sz w:val="19"/>
                <w:szCs w:val="19"/>
              </w:rPr>
              <w:t xml:space="preserve"> em  </w:t>
            </w:r>
            <w:r w:rsidRPr="00936429">
              <w:rPr>
                <w:rFonts w:ascii="Times New Roman" w:hAnsi="Times New Roman"/>
                <w:sz w:val="19"/>
                <w:szCs w:val="19"/>
              </w:rPr>
              <w:tab/>
              <w:t xml:space="preserve">quantidade adequada, resistente   </w:t>
            </w:r>
            <w:r w:rsidRPr="00936429">
              <w:rPr>
                <w:rFonts w:ascii="Times New Roman" w:hAnsi="Times New Roman"/>
                <w:sz w:val="19"/>
                <w:szCs w:val="19"/>
              </w:rPr>
              <w:tab/>
              <w:t xml:space="preserve">a      </w:t>
            </w:r>
            <w:r w:rsidRPr="00936429">
              <w:rPr>
                <w:rFonts w:ascii="Times New Roman" w:hAnsi="Times New Roman"/>
                <w:sz w:val="19"/>
                <w:szCs w:val="19"/>
              </w:rPr>
              <w:tab/>
              <w:t>tração, atóxica e não estéril.</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sz w:val="19"/>
                <w:szCs w:val="19"/>
              </w:rPr>
            </w:pPr>
            <w:r w:rsidRPr="00936429">
              <w:rPr>
                <w:rFonts w:ascii="Times New Roman" w:hAnsi="Times New Roman"/>
                <w:sz w:val="19"/>
                <w:szCs w:val="19"/>
              </w:rPr>
              <w:t>CX</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sz w:val="19"/>
                <w:szCs w:val="19"/>
              </w:rPr>
            </w:pPr>
            <w:r w:rsidRPr="00936429">
              <w:rPr>
                <w:rFonts w:ascii="Times New Roman" w:hAnsi="Times New Roman"/>
                <w:sz w:val="19"/>
                <w:szCs w:val="19"/>
              </w:rPr>
              <w:t>30</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sz w:val="19"/>
                <w:szCs w:val="19"/>
              </w:rPr>
            </w:pPr>
            <w:r w:rsidRPr="00936429">
              <w:rPr>
                <w:rFonts w:ascii="Times New Roman" w:hAnsi="Times New Roman"/>
                <w:sz w:val="19"/>
                <w:szCs w:val="19"/>
              </w:rPr>
              <w:t>17</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left="-40" w:right="140"/>
              <w:jc w:val="both"/>
              <w:rPr>
                <w:rFonts w:ascii="Times New Roman" w:hAnsi="Times New Roman"/>
                <w:sz w:val="19"/>
                <w:szCs w:val="19"/>
              </w:rPr>
            </w:pPr>
            <w:r w:rsidRPr="00936429">
              <w:rPr>
                <w:rFonts w:ascii="Times New Roman" w:hAnsi="Times New Roman"/>
                <w:sz w:val="19"/>
                <w:szCs w:val="19"/>
              </w:rPr>
              <w:t>LUVA   DE PROCEDIMENTO   M, Classificação ANVISA: Classe II. Forma de Apresentação: Caixa. Características adicionais: descartável, não cirúrgico, individual, tamanho G, confeccionada em látex natural, íntegro e uniforme, formato anatômico, ambidestra, com punho alto, arredondado de forma a manter uma perfeita adaptação, resistente e com excelente sensibilidade tátil, lubrificada</w:t>
            </w:r>
            <w:r w:rsidRPr="00936429">
              <w:rPr>
                <w:rFonts w:ascii="Times New Roman" w:hAnsi="Times New Roman"/>
                <w:sz w:val="19"/>
                <w:szCs w:val="19"/>
              </w:rPr>
              <w:tab/>
              <w:t xml:space="preserve">com material </w:t>
            </w:r>
            <w:proofErr w:type="spellStart"/>
            <w:r w:rsidRPr="00936429">
              <w:rPr>
                <w:rFonts w:ascii="Times New Roman" w:hAnsi="Times New Roman"/>
                <w:sz w:val="19"/>
                <w:szCs w:val="19"/>
              </w:rPr>
              <w:t>bioabsorvível</w:t>
            </w:r>
            <w:proofErr w:type="spellEnd"/>
            <w:r w:rsidRPr="00936429">
              <w:rPr>
                <w:rFonts w:ascii="Times New Roman" w:hAnsi="Times New Roman"/>
                <w:sz w:val="19"/>
                <w:szCs w:val="19"/>
              </w:rPr>
              <w:t xml:space="preserve"> em quantidade adequada, resistente a tração, atóxica e não estéril.</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20"/>
              <w:jc w:val="center"/>
              <w:rPr>
                <w:rFonts w:ascii="Times New Roman" w:hAnsi="Times New Roman"/>
                <w:sz w:val="19"/>
                <w:szCs w:val="19"/>
              </w:rPr>
            </w:pPr>
            <w:r w:rsidRPr="00936429">
              <w:rPr>
                <w:rFonts w:ascii="Times New Roman" w:hAnsi="Times New Roman"/>
                <w:sz w:val="19"/>
                <w:szCs w:val="19"/>
              </w:rPr>
              <w:t>CX</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sz w:val="19"/>
                <w:szCs w:val="19"/>
              </w:rPr>
            </w:pPr>
            <w:r w:rsidRPr="00936429">
              <w:rPr>
                <w:rFonts w:ascii="Times New Roman" w:hAnsi="Times New Roman"/>
                <w:sz w:val="19"/>
                <w:szCs w:val="19"/>
              </w:rPr>
              <w:t>30</w:t>
            </w:r>
          </w:p>
        </w:tc>
      </w:tr>
      <w:tr w:rsidR="00936429" w:rsidRPr="00936429">
        <w:trPr>
          <w:gridAfter w:val="1"/>
          <w:wAfter w:w="429" w:type="dxa"/>
          <w:trHeight w:val="4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18</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ind w:right="100"/>
              <w:rPr>
                <w:rFonts w:ascii="Times New Roman" w:hAnsi="Times New Roman"/>
              </w:rPr>
            </w:pPr>
            <w:r w:rsidRPr="00936429">
              <w:rPr>
                <w:rFonts w:ascii="Times New Roman" w:hAnsi="Times New Roman"/>
              </w:rPr>
              <w:t>BANDAGEM TRIANGULAR DE ALGODÃO</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ROLO</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07</w:t>
            </w:r>
          </w:p>
        </w:tc>
      </w:tr>
      <w:tr w:rsidR="00936429" w:rsidRPr="00936429">
        <w:trPr>
          <w:gridAfter w:val="1"/>
          <w:wAfter w:w="429" w:type="dxa"/>
          <w:trHeight w:val="15"/>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19</w:t>
            </w:r>
          </w:p>
        </w:tc>
        <w:tc>
          <w:tcPr>
            <w:tcW w:w="5240" w:type="dxa"/>
            <w:gridSpan w:val="2"/>
            <w:shd w:val="clear" w:color="auto" w:fill="auto"/>
            <w:tcMar>
              <w:top w:w="100" w:type="dxa"/>
              <w:left w:w="100" w:type="dxa"/>
              <w:bottom w:w="100" w:type="dxa"/>
              <w:right w:w="100" w:type="dxa"/>
            </w:tcMar>
          </w:tcPr>
          <w:p w:rsidR="001D0C9A" w:rsidRPr="00936429" w:rsidRDefault="00BB342C" w:rsidP="00936429">
            <w:pPr>
              <w:rPr>
                <w:rFonts w:ascii="Times New Roman" w:hAnsi="Times New Roman"/>
              </w:rPr>
            </w:pPr>
            <w:r w:rsidRPr="00936429">
              <w:rPr>
                <w:rFonts w:ascii="Times New Roman" w:hAnsi="Times New Roman"/>
              </w:rPr>
              <w:t>ALFINETE DE PROTEÇÃO</w:t>
            </w:r>
          </w:p>
        </w:tc>
        <w:tc>
          <w:tcPr>
            <w:tcW w:w="1417"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CX</w:t>
            </w:r>
          </w:p>
        </w:tc>
        <w:tc>
          <w:tcPr>
            <w:tcW w:w="1281"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07</w:t>
            </w:r>
          </w:p>
        </w:tc>
      </w:tr>
      <w:tr w:rsidR="00936429" w:rsidRPr="00936429">
        <w:trPr>
          <w:trHeight w:val="227"/>
          <w:jc w:val="center"/>
        </w:trPr>
        <w:tc>
          <w:tcPr>
            <w:tcW w:w="9218" w:type="dxa"/>
            <w:gridSpan w:val="7"/>
            <w:shd w:val="clear" w:color="auto" w:fill="BEBEBE"/>
            <w:tcMar>
              <w:top w:w="100" w:type="dxa"/>
              <w:left w:w="100" w:type="dxa"/>
              <w:bottom w:w="100" w:type="dxa"/>
              <w:right w:w="100" w:type="dxa"/>
            </w:tcMar>
          </w:tcPr>
          <w:p w:rsidR="001D0C9A" w:rsidRPr="00936429" w:rsidRDefault="00BB342C" w:rsidP="00936429">
            <w:pPr>
              <w:ind w:left="1860" w:right="2000"/>
              <w:jc w:val="center"/>
              <w:rPr>
                <w:rFonts w:ascii="Times New Roman" w:hAnsi="Times New Roman"/>
                <w:b/>
              </w:rPr>
            </w:pPr>
            <w:r w:rsidRPr="00936429">
              <w:rPr>
                <w:rFonts w:ascii="Times New Roman" w:hAnsi="Times New Roman"/>
                <w:b/>
              </w:rPr>
              <w:t>ARCO OCUPACIONAL: ALIMENTAÇÃO</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01</w:t>
            </w:r>
          </w:p>
        </w:tc>
        <w:tc>
          <w:tcPr>
            <w:tcW w:w="5185" w:type="dxa"/>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ABOBRINHA</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02</w:t>
            </w:r>
          </w:p>
        </w:tc>
        <w:tc>
          <w:tcPr>
            <w:tcW w:w="5185" w:type="dxa"/>
            <w:shd w:val="clear" w:color="auto" w:fill="auto"/>
            <w:tcMar>
              <w:top w:w="100" w:type="dxa"/>
              <w:left w:w="100" w:type="dxa"/>
              <w:bottom w:w="100" w:type="dxa"/>
              <w:right w:w="100" w:type="dxa"/>
            </w:tcMar>
          </w:tcPr>
          <w:p w:rsidR="001D0C9A" w:rsidRPr="00936429" w:rsidRDefault="00BB342C" w:rsidP="00936429">
            <w:pPr>
              <w:ind w:left="-20" w:right="100"/>
              <w:jc w:val="both"/>
              <w:rPr>
                <w:rFonts w:ascii="Times New Roman" w:hAnsi="Times New Roman"/>
              </w:rPr>
            </w:pPr>
            <w:r w:rsidRPr="00936429">
              <w:rPr>
                <w:rFonts w:ascii="Times New Roman" w:hAnsi="Times New Roman"/>
              </w:rPr>
              <w:t>AÇÚCAR, Tipo: cristal, Característica(s) Adicional (</w:t>
            </w:r>
            <w:proofErr w:type="spellStart"/>
            <w:r w:rsidRPr="00936429">
              <w:rPr>
                <w:rFonts w:ascii="Times New Roman" w:hAnsi="Times New Roman"/>
              </w:rPr>
              <w:t>is</w:t>
            </w:r>
            <w:proofErr w:type="spellEnd"/>
            <w:r w:rsidRPr="00936429">
              <w:rPr>
                <w:rFonts w:ascii="Times New Roman" w:hAnsi="Times New Roman"/>
              </w:rPr>
              <w:t xml:space="preserve">): produto próprio para consumo humano e em conformidade </w:t>
            </w:r>
            <w:r w:rsidRPr="00936429">
              <w:rPr>
                <w:rFonts w:ascii="Times New Roman" w:hAnsi="Times New Roman"/>
              </w:rPr>
              <w:lastRenderedPageBreak/>
              <w:t>com a legislação em vigor, Unidade de Fornecimento: embalagem com 1 kg.</w:t>
            </w:r>
          </w:p>
        </w:tc>
        <w:tc>
          <w:tcPr>
            <w:tcW w:w="1623" w:type="dxa"/>
            <w:gridSpan w:val="3"/>
            <w:shd w:val="clear" w:color="auto" w:fill="auto"/>
            <w:tcMar>
              <w:top w:w="100" w:type="dxa"/>
              <w:left w:w="100" w:type="dxa"/>
              <w:bottom w:w="100" w:type="dxa"/>
              <w:right w:w="100" w:type="dxa"/>
            </w:tcMar>
            <w:vAlign w:val="center"/>
          </w:tcPr>
          <w:p w:rsidR="001D0C9A" w:rsidRPr="00936429" w:rsidRDefault="001D0C9A" w:rsidP="00936429">
            <w:pPr>
              <w:ind w:right="120"/>
              <w:jc w:val="center"/>
              <w:rPr>
                <w:rFonts w:ascii="Times New Roman" w:hAnsi="Times New Roman"/>
              </w:rPr>
            </w:pPr>
          </w:p>
          <w:p w:rsidR="001D0C9A" w:rsidRPr="00936429" w:rsidRDefault="00BB342C" w:rsidP="00936429">
            <w:pPr>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280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03</w:t>
            </w:r>
          </w:p>
        </w:tc>
        <w:tc>
          <w:tcPr>
            <w:tcW w:w="5185" w:type="dxa"/>
            <w:shd w:val="clear" w:color="auto" w:fill="auto"/>
            <w:tcMar>
              <w:top w:w="100" w:type="dxa"/>
              <w:left w:w="100" w:type="dxa"/>
              <w:bottom w:w="100" w:type="dxa"/>
              <w:right w:w="100" w:type="dxa"/>
            </w:tcMar>
          </w:tcPr>
          <w:p w:rsidR="001D0C9A" w:rsidRPr="00936429" w:rsidRDefault="00BB342C" w:rsidP="00936429">
            <w:pPr>
              <w:ind w:left="-59"/>
              <w:jc w:val="both"/>
              <w:rPr>
                <w:rFonts w:ascii="Times New Roman" w:hAnsi="Times New Roman"/>
              </w:rPr>
            </w:pPr>
            <w:r w:rsidRPr="00936429">
              <w:rPr>
                <w:rFonts w:ascii="Times New Roman" w:hAnsi="Times New Roman"/>
              </w:rPr>
              <w:t>AIPO</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04</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ALFACE, Tipo: lisa, Apresentação: in natura, Característica (s) adicional (</w:t>
            </w:r>
            <w:proofErr w:type="spellStart"/>
            <w:r w:rsidRPr="00936429">
              <w:rPr>
                <w:rFonts w:ascii="Times New Roman" w:hAnsi="Times New Roman"/>
              </w:rPr>
              <w:t>is</w:t>
            </w:r>
            <w:proofErr w:type="spellEnd"/>
            <w:r w:rsidRPr="00936429">
              <w:rPr>
                <w:rFonts w:ascii="Times New Roman" w:hAnsi="Times New Roman"/>
              </w:rPr>
              <w:t>): sem indícios de germinação, sem danos físicos e mecânicos</w:t>
            </w:r>
          </w:p>
          <w:p w:rsidR="001D0C9A" w:rsidRPr="00936429" w:rsidRDefault="00BB342C" w:rsidP="00936429">
            <w:pPr>
              <w:ind w:left="-40" w:right="100"/>
              <w:jc w:val="both"/>
              <w:rPr>
                <w:rFonts w:ascii="Times New Roman" w:hAnsi="Times New Roman"/>
              </w:rPr>
            </w:pPr>
            <w:r w:rsidRPr="00936429">
              <w:rPr>
                <w:rFonts w:ascii="Times New Roman" w:hAnsi="Times New Roman"/>
              </w:rPr>
              <w:t>oriundos do manuseio e transporte, isento de toda e qualquer evidência de decomposição, produto próprio para consumo humano.</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jc w:val="center"/>
              <w:rPr>
                <w:rFonts w:ascii="Times New Roman" w:hAnsi="Times New Roman"/>
              </w:rPr>
            </w:pPr>
            <w:r w:rsidRPr="00936429">
              <w:rPr>
                <w:rFonts w:ascii="Times New Roman" w:hAnsi="Times New Roman"/>
              </w:rPr>
              <w:t>M</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280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05</w:t>
            </w:r>
          </w:p>
        </w:tc>
        <w:tc>
          <w:tcPr>
            <w:tcW w:w="5185" w:type="dxa"/>
            <w:shd w:val="clear" w:color="auto" w:fill="auto"/>
            <w:tcMar>
              <w:top w:w="100" w:type="dxa"/>
              <w:left w:w="100" w:type="dxa"/>
              <w:bottom w:w="100" w:type="dxa"/>
              <w:right w:w="100" w:type="dxa"/>
            </w:tcMar>
          </w:tcPr>
          <w:p w:rsidR="001D0C9A" w:rsidRPr="00936429" w:rsidRDefault="00BB342C" w:rsidP="00936429">
            <w:pPr>
              <w:ind w:left="-20" w:right="120"/>
              <w:jc w:val="both"/>
              <w:rPr>
                <w:rFonts w:ascii="Times New Roman" w:hAnsi="Times New Roman"/>
              </w:rPr>
            </w:pPr>
            <w:r w:rsidRPr="00936429">
              <w:rPr>
                <w:rFonts w:ascii="Times New Roman" w:hAnsi="Times New Roman"/>
              </w:rPr>
              <w:t>ALHO, Tipo: extra, Grupo: roxo, Apresentação: in natura, Característica(s) Adicional(</w:t>
            </w:r>
            <w:proofErr w:type="spellStart"/>
            <w:r w:rsidRPr="00936429">
              <w:rPr>
                <w:rFonts w:ascii="Times New Roman" w:hAnsi="Times New Roman"/>
              </w:rPr>
              <w:t>is</w:t>
            </w:r>
            <w:proofErr w:type="spellEnd"/>
            <w:r w:rsidRPr="00936429">
              <w:rPr>
                <w:rFonts w:ascii="Times New Roman" w:hAnsi="Times New Roman"/>
              </w:rPr>
              <w:t>): sem indícios de germinação, sem danos físicos e mecânicos oriundos de manuseio e transporte, produto próprio para consumo humano e em conformidade com a legislação em vigor.</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right="14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06</w:t>
            </w:r>
          </w:p>
        </w:tc>
        <w:tc>
          <w:tcPr>
            <w:tcW w:w="5185" w:type="dxa"/>
            <w:shd w:val="clear" w:color="auto" w:fill="auto"/>
            <w:tcMar>
              <w:top w:w="100" w:type="dxa"/>
              <w:left w:w="100" w:type="dxa"/>
              <w:bottom w:w="100" w:type="dxa"/>
              <w:right w:w="100" w:type="dxa"/>
            </w:tcMar>
          </w:tcPr>
          <w:p w:rsidR="001D0C9A" w:rsidRPr="00936429" w:rsidRDefault="00BB342C" w:rsidP="00936429">
            <w:pPr>
              <w:ind w:left="-40"/>
              <w:rPr>
                <w:rFonts w:ascii="Times New Roman" w:hAnsi="Times New Roman"/>
              </w:rPr>
            </w:pPr>
            <w:r w:rsidRPr="00936429">
              <w:rPr>
                <w:rFonts w:ascii="Times New Roman" w:hAnsi="Times New Roman"/>
              </w:rPr>
              <w:t>ALHO PORÓ</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40" w:right="8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07</w:t>
            </w:r>
          </w:p>
        </w:tc>
        <w:tc>
          <w:tcPr>
            <w:tcW w:w="5185" w:type="dxa"/>
            <w:shd w:val="clear" w:color="auto" w:fill="auto"/>
            <w:tcMar>
              <w:top w:w="100" w:type="dxa"/>
              <w:left w:w="100" w:type="dxa"/>
              <w:bottom w:w="100" w:type="dxa"/>
              <w:right w:w="100" w:type="dxa"/>
            </w:tcMar>
          </w:tcPr>
          <w:p w:rsidR="001D0C9A" w:rsidRPr="00936429" w:rsidRDefault="00BB342C" w:rsidP="00936429">
            <w:pPr>
              <w:ind w:left="-20" w:right="100"/>
              <w:jc w:val="both"/>
              <w:rPr>
                <w:rFonts w:ascii="Times New Roman" w:hAnsi="Times New Roman"/>
              </w:rPr>
            </w:pPr>
            <w:r w:rsidRPr="00936429">
              <w:rPr>
                <w:rFonts w:ascii="Times New Roman" w:hAnsi="Times New Roman"/>
              </w:rPr>
              <w:t>ARROZ, Tipo: 01, Grupo: beneficiado, Subgrupo: polido, Classe: longo fino, Característica(s) adicional(</w:t>
            </w:r>
            <w:proofErr w:type="spellStart"/>
            <w:r w:rsidRPr="00936429">
              <w:rPr>
                <w:rFonts w:ascii="Times New Roman" w:hAnsi="Times New Roman"/>
              </w:rPr>
              <w:t>is</w:t>
            </w:r>
            <w:proofErr w:type="spellEnd"/>
            <w:r w:rsidRPr="00936429">
              <w:rPr>
                <w:rFonts w:ascii="Times New Roman" w:hAnsi="Times New Roman"/>
              </w:rPr>
              <w:t>): produto próprio para consumo humano e em conformidade com a legislação em vigor, Unidade de Fornecimento: embalagem com 1kg.</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08</w:t>
            </w:r>
          </w:p>
        </w:tc>
        <w:tc>
          <w:tcPr>
            <w:tcW w:w="5185" w:type="dxa"/>
            <w:shd w:val="clear" w:color="auto" w:fill="auto"/>
            <w:tcMar>
              <w:top w:w="100" w:type="dxa"/>
              <w:left w:w="100" w:type="dxa"/>
              <w:bottom w:w="100" w:type="dxa"/>
              <w:right w:w="100" w:type="dxa"/>
            </w:tcMar>
          </w:tcPr>
          <w:p w:rsidR="001D0C9A" w:rsidRPr="00936429" w:rsidRDefault="00BB342C" w:rsidP="00936429">
            <w:pPr>
              <w:ind w:left="-59" w:right="120"/>
              <w:jc w:val="both"/>
              <w:rPr>
                <w:rFonts w:ascii="Times New Roman" w:hAnsi="Times New Roman"/>
              </w:rPr>
            </w:pPr>
            <w:r w:rsidRPr="00936429">
              <w:rPr>
                <w:rFonts w:ascii="Times New Roman" w:hAnsi="Times New Roman"/>
              </w:rPr>
              <w:t>AZEITE DE DENDÊ, Ingredientes Básicos: oleína de palma, Unidade de Fornecimento: garrafa com 500ml, Características Adicionais: produto próprio para consumo humano e em conformidade com a legislação em vigor.</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L</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09</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AZEITE, Composição Básica: 100% oliva, acidez máxima de 0,5%, Característica(s) Adicional(</w:t>
            </w:r>
            <w:proofErr w:type="spellStart"/>
            <w:r w:rsidRPr="00936429">
              <w:rPr>
                <w:rFonts w:ascii="Times New Roman" w:hAnsi="Times New Roman"/>
              </w:rPr>
              <w:t>is</w:t>
            </w:r>
            <w:proofErr w:type="spellEnd"/>
            <w:r w:rsidRPr="00936429">
              <w:rPr>
                <w:rFonts w:ascii="Times New Roman" w:hAnsi="Times New Roman"/>
              </w:rPr>
              <w:t>): produto próprio para consumo humano e em conformidade com a legislação em vigor, Unidade de Fornecimento: embalagem com 500ml.</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L</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10</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 xml:space="preserve">AZEITONA, Ingredientes Básicos: azeitonas verdes com caroço, água e sal, Unidade de Fornecimento: pote com 500g, Características Adicionais: com antioxidante e conservador </w:t>
            </w:r>
            <w:proofErr w:type="spellStart"/>
            <w:r w:rsidRPr="00936429">
              <w:rPr>
                <w:rFonts w:ascii="Times New Roman" w:hAnsi="Times New Roman"/>
              </w:rPr>
              <w:t>benzoato</w:t>
            </w:r>
            <w:proofErr w:type="spellEnd"/>
            <w:r w:rsidRPr="00936429">
              <w:rPr>
                <w:rFonts w:ascii="Times New Roman" w:hAnsi="Times New Roman"/>
              </w:rPr>
              <w:t xml:space="preserve"> de sódio.</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40" w:right="8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11</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 xml:space="preserve">AZEITONA PRETA, Ingredientes Básicos: azeitonas preta com caroço na água e sal, Unidade de Fornecimento: pote com 200g, Características Adicionais: com antioxidante e conservador </w:t>
            </w:r>
            <w:proofErr w:type="spellStart"/>
            <w:r w:rsidRPr="00936429">
              <w:rPr>
                <w:rFonts w:ascii="Times New Roman" w:hAnsi="Times New Roman"/>
              </w:rPr>
              <w:t>benzoato</w:t>
            </w:r>
            <w:proofErr w:type="spellEnd"/>
            <w:r w:rsidRPr="00936429">
              <w:rPr>
                <w:rFonts w:ascii="Times New Roman" w:hAnsi="Times New Roman"/>
              </w:rPr>
              <w:t xml:space="preserve"> de sódio.</w:t>
            </w:r>
          </w:p>
        </w:tc>
        <w:tc>
          <w:tcPr>
            <w:tcW w:w="1623" w:type="dxa"/>
            <w:gridSpan w:val="3"/>
            <w:shd w:val="clear" w:color="auto" w:fill="auto"/>
            <w:tcMar>
              <w:top w:w="100" w:type="dxa"/>
              <w:left w:w="100" w:type="dxa"/>
              <w:bottom w:w="100" w:type="dxa"/>
              <w:right w:w="100" w:type="dxa"/>
            </w:tcMar>
            <w:vAlign w:val="center"/>
          </w:tcPr>
          <w:p w:rsidR="001D0C9A" w:rsidRPr="00936429" w:rsidRDefault="001D0C9A" w:rsidP="00936429">
            <w:pPr>
              <w:ind w:left="-160"/>
              <w:jc w:val="center"/>
              <w:rPr>
                <w:rFonts w:ascii="Times New Roman" w:hAnsi="Times New Roman"/>
              </w:rPr>
            </w:pPr>
          </w:p>
          <w:p w:rsidR="001D0C9A" w:rsidRPr="00936429" w:rsidRDefault="00BB342C" w:rsidP="00936429">
            <w:pPr>
              <w:ind w:left="-16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12</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BACON Apresentação: fatiado, Ingredientes Básicos: carne de porco, salmoura, conservadores e antioxidantes. Produto próprio para consumo humano e em conformidade com a legislação em vigor.</w:t>
            </w:r>
          </w:p>
        </w:tc>
        <w:tc>
          <w:tcPr>
            <w:tcW w:w="1623" w:type="dxa"/>
            <w:gridSpan w:val="3"/>
            <w:shd w:val="clear" w:color="auto" w:fill="auto"/>
            <w:tcMar>
              <w:top w:w="100" w:type="dxa"/>
              <w:left w:w="100" w:type="dxa"/>
              <w:bottom w:w="100" w:type="dxa"/>
              <w:right w:w="100" w:type="dxa"/>
            </w:tcMar>
            <w:vAlign w:val="center"/>
          </w:tcPr>
          <w:p w:rsidR="001D0C9A" w:rsidRPr="00936429" w:rsidRDefault="001D0C9A" w:rsidP="00936429">
            <w:pPr>
              <w:ind w:right="120"/>
              <w:jc w:val="center"/>
              <w:rPr>
                <w:rFonts w:ascii="Times New Roman" w:hAnsi="Times New Roman"/>
              </w:rPr>
            </w:pPr>
          </w:p>
          <w:p w:rsidR="001D0C9A" w:rsidRPr="00936429" w:rsidRDefault="00BB342C" w:rsidP="00936429">
            <w:pPr>
              <w:ind w:left="-40" w:right="8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13</w:t>
            </w:r>
          </w:p>
        </w:tc>
        <w:tc>
          <w:tcPr>
            <w:tcW w:w="5185" w:type="dxa"/>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BADEJO – POSTAS*</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40" w:right="8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14</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 xml:space="preserve">BATATA INGLESA BATATA, Tipo: extra, Grupo: inglesa, Apresentação: in natura, Características Adicionais: sem indícios de germinação, sem danos físicos e mecânicos oriundos de manuseio e transporte, produto próprio para consumo humano e em conformidade com a legislação em vigor, acondicionado em embalagem </w:t>
            </w:r>
            <w:r w:rsidRPr="00936429">
              <w:rPr>
                <w:rFonts w:ascii="Times New Roman" w:hAnsi="Times New Roman"/>
              </w:rPr>
              <w:tab/>
              <w:t>apropriada.</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40" w:right="8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280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38" w:firstLine="18"/>
              <w:jc w:val="center"/>
              <w:rPr>
                <w:rFonts w:ascii="Times New Roman" w:hAnsi="Times New Roman"/>
              </w:rPr>
            </w:pPr>
            <w:r w:rsidRPr="00936429">
              <w:rPr>
                <w:rFonts w:ascii="Times New Roman" w:hAnsi="Times New Roman"/>
              </w:rPr>
              <w:lastRenderedPageBreak/>
              <w:t>15</w:t>
            </w:r>
          </w:p>
        </w:tc>
        <w:tc>
          <w:tcPr>
            <w:tcW w:w="5185" w:type="dxa"/>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CABEÇA E ESPINHA DE PEIXE</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30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tabs>
                <w:tab w:val="left" w:pos="138"/>
                <w:tab w:val="center" w:pos="245"/>
              </w:tabs>
              <w:ind w:left="-160"/>
              <w:jc w:val="center"/>
              <w:rPr>
                <w:rFonts w:ascii="Times New Roman" w:hAnsi="Times New Roman"/>
              </w:rPr>
            </w:pPr>
            <w:r w:rsidRPr="00936429">
              <w:rPr>
                <w:rFonts w:ascii="Times New Roman" w:hAnsi="Times New Roman"/>
              </w:rPr>
              <w:t>16</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CAMARÃO, Apresentação: sem cabeça, sem casca, Tipo: vermelho/carabineiro, Características Adicionais: produto próprio para consumo humano e em conformidade com a legislação em vigor.</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17</w:t>
            </w:r>
          </w:p>
        </w:tc>
        <w:tc>
          <w:tcPr>
            <w:tcW w:w="5185" w:type="dxa"/>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CAMARÃO DEFUMADO</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78"/>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18</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 xml:space="preserve">CARNE BOVINA CARNE BOVINA, Tipo: filé mignon, Apresentação: peça      </w:t>
            </w:r>
            <w:r w:rsidRPr="00936429">
              <w:rPr>
                <w:rFonts w:ascii="Times New Roman" w:hAnsi="Times New Roman"/>
              </w:rPr>
              <w:tab/>
              <w:t>inteira, congelada, Característica(s) Adicional(</w:t>
            </w:r>
            <w:proofErr w:type="spellStart"/>
            <w:r w:rsidRPr="00936429">
              <w:rPr>
                <w:rFonts w:ascii="Times New Roman" w:hAnsi="Times New Roman"/>
              </w:rPr>
              <w:t>is</w:t>
            </w:r>
            <w:proofErr w:type="spellEnd"/>
            <w:r w:rsidRPr="00936429">
              <w:rPr>
                <w:rFonts w:ascii="Times New Roman" w:hAnsi="Times New Roman"/>
              </w:rPr>
              <w:t>): isento de toda e qualquer evidência de decomposição, produto próprio para consumo humano e em conformidade com a legislação em vigor, acondicionado em embalagem  apropriada.</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36"/>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280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19</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CEBOLA, Tipo: extra, Subgrupo: branca, Apresentação: in natura, Característica(s) adicional(</w:t>
            </w:r>
            <w:proofErr w:type="spellStart"/>
            <w:r w:rsidRPr="00936429">
              <w:rPr>
                <w:rFonts w:ascii="Times New Roman" w:hAnsi="Times New Roman"/>
              </w:rPr>
              <w:t>is</w:t>
            </w:r>
            <w:proofErr w:type="spellEnd"/>
            <w:r w:rsidRPr="00936429">
              <w:rPr>
                <w:rFonts w:ascii="Times New Roman" w:hAnsi="Times New Roman"/>
              </w:rPr>
              <w:t>): sem indícios de germinação, sem danos físicos e mecânicos oriundos de manuseio e transporte, isento de toda e qualquer evidência de decomposição, produto próprio para consumo humano em conformidade com a legislação em vigor, acondicionado em embalagem  apropriada.</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20</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CEBOLINHA, Tipo: extra, Unidade de Fornecimento: maço perfazendo no mínimo 100 g, Características Adicionais: produto próprio para consumo humano, acondicionado em embalagem apropriada, tudo em conformidade com a legislação em vigor.</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36"/>
              <w:jc w:val="center"/>
              <w:rPr>
                <w:rFonts w:ascii="Times New Roman" w:hAnsi="Times New Roman"/>
              </w:rPr>
            </w:pPr>
            <w:r w:rsidRPr="00936429">
              <w:rPr>
                <w:rFonts w:ascii="Times New Roman" w:hAnsi="Times New Roman"/>
              </w:rPr>
              <w:t>M</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280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21</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CENOURA, Tipo: extra, Grupo: comum, Apresentação: in natura, Características Adicionais: sem indícios de germinação, sem danos físicos e mecânicos oriundos de manuseio e transporte, produto próprio para consumo humano e em conformidade com a legislação em vigor, acondicionado em embalagem  apropriada.</w:t>
            </w:r>
          </w:p>
        </w:tc>
        <w:tc>
          <w:tcPr>
            <w:tcW w:w="1623" w:type="dxa"/>
            <w:gridSpan w:val="3"/>
            <w:shd w:val="clear" w:color="auto" w:fill="auto"/>
            <w:tcMar>
              <w:top w:w="100" w:type="dxa"/>
              <w:left w:w="100" w:type="dxa"/>
              <w:bottom w:w="100" w:type="dxa"/>
              <w:right w:w="100" w:type="dxa"/>
            </w:tcMar>
            <w:vAlign w:val="center"/>
          </w:tcPr>
          <w:p w:rsidR="001D0C9A" w:rsidRPr="00936429" w:rsidRDefault="001D0C9A" w:rsidP="00936429">
            <w:pPr>
              <w:ind w:right="120"/>
              <w:jc w:val="center"/>
              <w:rPr>
                <w:rFonts w:ascii="Times New Roman" w:hAnsi="Times New Roman"/>
              </w:rPr>
            </w:pPr>
          </w:p>
          <w:p w:rsidR="001D0C9A" w:rsidRPr="00936429" w:rsidRDefault="00BB342C" w:rsidP="00936429">
            <w:pPr>
              <w:ind w:left="-16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22</w:t>
            </w:r>
          </w:p>
        </w:tc>
        <w:tc>
          <w:tcPr>
            <w:tcW w:w="5185" w:type="dxa"/>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 xml:space="preserve">CHICÓRIA - </w:t>
            </w:r>
            <w:r w:rsidRPr="00936429">
              <w:rPr>
                <w:rFonts w:ascii="Times New Roman" w:hAnsi="Times New Roman"/>
              </w:rPr>
              <w:tab/>
              <w:t xml:space="preserve">CHEIRO </w:t>
            </w:r>
            <w:r w:rsidRPr="00936429">
              <w:rPr>
                <w:rFonts w:ascii="Times New Roman" w:hAnsi="Times New Roman"/>
              </w:rPr>
              <w:tab/>
              <w:t>VERDE,</w:t>
            </w:r>
          </w:p>
          <w:p w:rsidR="001D0C9A" w:rsidRPr="00936429" w:rsidRDefault="00BB342C" w:rsidP="00936429">
            <w:pPr>
              <w:ind w:left="-40" w:right="100"/>
              <w:jc w:val="both"/>
              <w:rPr>
                <w:rFonts w:ascii="Times New Roman" w:hAnsi="Times New Roman"/>
              </w:rPr>
            </w:pPr>
            <w:r w:rsidRPr="00936429">
              <w:rPr>
                <w:rFonts w:ascii="Times New Roman" w:hAnsi="Times New Roman"/>
              </w:rPr>
              <w:t xml:space="preserve">Composição: cebolinha, coentro e chicória            </w:t>
            </w:r>
            <w:r w:rsidRPr="00936429">
              <w:rPr>
                <w:rFonts w:ascii="Times New Roman" w:hAnsi="Times New Roman"/>
              </w:rPr>
              <w:tab/>
              <w:t>do Amazonas, Característica(s) Adicional(</w:t>
            </w:r>
            <w:proofErr w:type="spellStart"/>
            <w:r w:rsidRPr="00936429">
              <w:rPr>
                <w:rFonts w:ascii="Times New Roman" w:hAnsi="Times New Roman"/>
              </w:rPr>
              <w:t>is</w:t>
            </w:r>
            <w:proofErr w:type="spellEnd"/>
            <w:r w:rsidRPr="00936429">
              <w:rPr>
                <w:rFonts w:ascii="Times New Roman" w:hAnsi="Times New Roman"/>
              </w:rPr>
              <w:t>): sem indícios de germinação, sem danos físicos e mecânicos oriundos do manuseio e transporte, isento de toda e qualquer evidência de decomposição, produto próprio para consumo humano e em conformidade com a legislação em vigor, acondicionado em embalagem apropriada</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M</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23</w:t>
            </w:r>
          </w:p>
        </w:tc>
        <w:tc>
          <w:tcPr>
            <w:tcW w:w="5185" w:type="dxa"/>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COENTRO</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M</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24</w:t>
            </w:r>
          </w:p>
        </w:tc>
        <w:tc>
          <w:tcPr>
            <w:tcW w:w="5185" w:type="dxa"/>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CONTRAFILÉ</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36"/>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280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25</w:t>
            </w:r>
          </w:p>
        </w:tc>
        <w:tc>
          <w:tcPr>
            <w:tcW w:w="5185" w:type="dxa"/>
            <w:shd w:val="clear" w:color="auto" w:fill="auto"/>
            <w:tcMar>
              <w:top w:w="100" w:type="dxa"/>
              <w:left w:w="100" w:type="dxa"/>
              <w:bottom w:w="100" w:type="dxa"/>
              <w:right w:w="100" w:type="dxa"/>
            </w:tcMar>
          </w:tcPr>
          <w:p w:rsidR="001D0C9A" w:rsidRPr="00936429" w:rsidRDefault="00BB342C" w:rsidP="00936429">
            <w:pPr>
              <w:ind w:left="-40"/>
              <w:rPr>
                <w:rFonts w:ascii="Times New Roman" w:hAnsi="Times New Roman"/>
              </w:rPr>
            </w:pPr>
            <w:r w:rsidRPr="00936429">
              <w:rPr>
                <w:rFonts w:ascii="Times New Roman" w:hAnsi="Times New Roman"/>
              </w:rPr>
              <w:t>COSTELINHA SALGADA</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36"/>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2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26</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COUVE-MANTEIGA COUVE, Tipo: extra, Grupo: manteiga,  Apresentação: in natura, Característica(s) adicional(</w:t>
            </w:r>
            <w:proofErr w:type="spellStart"/>
            <w:r w:rsidRPr="00936429">
              <w:rPr>
                <w:rFonts w:ascii="Times New Roman" w:hAnsi="Times New Roman"/>
              </w:rPr>
              <w:t>is</w:t>
            </w:r>
            <w:proofErr w:type="spellEnd"/>
            <w:r w:rsidRPr="00936429">
              <w:rPr>
                <w:rFonts w:ascii="Times New Roman" w:hAnsi="Times New Roman"/>
              </w:rPr>
              <w:t>): sem indícios de germinação, sem danos físicos e mecânicos oriundos do manuseio e transporte, isento de toda</w:t>
            </w:r>
            <w:r w:rsidRPr="00936429">
              <w:rPr>
                <w:rFonts w:ascii="Times New Roman" w:hAnsi="Times New Roman"/>
              </w:rPr>
              <w:tab/>
              <w:t>e</w:t>
            </w:r>
            <w:r w:rsidRPr="00936429">
              <w:rPr>
                <w:rFonts w:ascii="Times New Roman" w:hAnsi="Times New Roman"/>
              </w:rPr>
              <w:tab/>
              <w:t>qualquer</w:t>
            </w:r>
            <w:r w:rsidRPr="00936429">
              <w:rPr>
                <w:rFonts w:ascii="Times New Roman" w:hAnsi="Times New Roman"/>
              </w:rPr>
              <w:tab/>
              <w:t>evidência</w:t>
            </w:r>
            <w:r w:rsidRPr="00936429">
              <w:rPr>
                <w:rFonts w:ascii="Times New Roman" w:hAnsi="Times New Roman"/>
              </w:rPr>
              <w:tab/>
              <w:t>de decomposição, produto próprio para consumo.</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05" w:right="-36"/>
              <w:jc w:val="center"/>
              <w:rPr>
                <w:rFonts w:ascii="Times New Roman" w:hAnsi="Times New Roman"/>
              </w:rPr>
            </w:pPr>
            <w:r w:rsidRPr="00936429">
              <w:rPr>
                <w:rFonts w:ascii="Times New Roman" w:hAnsi="Times New Roman"/>
              </w:rPr>
              <w:t>FOLHAS</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lastRenderedPageBreak/>
              <w:t>27</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 xml:space="preserve">CREME DE   LEITE   CREME   DE LEITE,      </w:t>
            </w:r>
            <w:r w:rsidRPr="00936429">
              <w:rPr>
                <w:rFonts w:ascii="Times New Roman" w:hAnsi="Times New Roman"/>
              </w:rPr>
              <w:tab/>
              <w:t xml:space="preserve">Tipo:      </w:t>
            </w:r>
            <w:r w:rsidRPr="00936429">
              <w:rPr>
                <w:rFonts w:ascii="Times New Roman" w:hAnsi="Times New Roman"/>
              </w:rPr>
              <w:tab/>
              <w:t xml:space="preserve">esterilizado, Característica(s)      </w:t>
            </w:r>
            <w:r w:rsidRPr="00936429">
              <w:rPr>
                <w:rFonts w:ascii="Times New Roman" w:hAnsi="Times New Roman"/>
              </w:rPr>
              <w:tab/>
              <w:t>adicional(</w:t>
            </w:r>
            <w:proofErr w:type="spellStart"/>
            <w:r w:rsidRPr="00936429">
              <w:rPr>
                <w:rFonts w:ascii="Times New Roman" w:hAnsi="Times New Roman"/>
              </w:rPr>
              <w:t>is</w:t>
            </w:r>
            <w:proofErr w:type="spellEnd"/>
            <w:r w:rsidRPr="00936429">
              <w:rPr>
                <w:rFonts w:ascii="Times New Roman" w:hAnsi="Times New Roman"/>
              </w:rPr>
              <w:t>): produto próprio para consumo humano e em conformidade com a legislação em vigor, Unidade de Fornecimento: embalagem com 300g.</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right="100"/>
              <w:jc w:val="center"/>
              <w:rPr>
                <w:rFonts w:ascii="Times New Roman" w:hAnsi="Times New Roman"/>
              </w:rPr>
            </w:pPr>
            <w:r w:rsidRPr="00936429">
              <w:rPr>
                <w:rFonts w:ascii="Times New Roman" w:hAnsi="Times New Roman"/>
              </w:rPr>
              <w:t>CX</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100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28</w:t>
            </w:r>
          </w:p>
        </w:tc>
        <w:tc>
          <w:tcPr>
            <w:tcW w:w="5185" w:type="dxa"/>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ESPINAFRE</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MAÇO</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jc w:val="center"/>
              <w:rPr>
                <w:rFonts w:ascii="Times New Roman" w:hAnsi="Times New Roman"/>
              </w:rPr>
            </w:pPr>
            <w:r w:rsidRPr="00936429">
              <w:rPr>
                <w:rFonts w:ascii="Times New Roman" w:hAnsi="Times New Roman"/>
              </w:rPr>
              <w:t>29</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EXTRATO DE TOMATE, Composição Básica: tomate, açúcar e sal, Característica(s) adicional(</w:t>
            </w:r>
            <w:proofErr w:type="spellStart"/>
            <w:r w:rsidRPr="00936429">
              <w:rPr>
                <w:rFonts w:ascii="Times New Roman" w:hAnsi="Times New Roman"/>
              </w:rPr>
              <w:t>is</w:t>
            </w:r>
            <w:proofErr w:type="spellEnd"/>
            <w:r w:rsidRPr="00936429">
              <w:rPr>
                <w:rFonts w:ascii="Times New Roman" w:hAnsi="Times New Roman"/>
              </w:rPr>
              <w:t>): isento de glúten, produto próprio para consumo humano e em conformidade com a legislação em vigor, Unidade de Fornecimento: embalagem com 350g.</w:t>
            </w:r>
          </w:p>
        </w:tc>
        <w:tc>
          <w:tcPr>
            <w:tcW w:w="1623" w:type="dxa"/>
            <w:gridSpan w:val="3"/>
            <w:shd w:val="clear" w:color="auto" w:fill="auto"/>
            <w:tcMar>
              <w:top w:w="100" w:type="dxa"/>
              <w:left w:w="100" w:type="dxa"/>
              <w:bottom w:w="100" w:type="dxa"/>
              <w:right w:w="100" w:type="dxa"/>
            </w:tcMar>
            <w:vAlign w:val="center"/>
          </w:tcPr>
          <w:p w:rsidR="001D0C9A" w:rsidRPr="00936429" w:rsidRDefault="001D0C9A" w:rsidP="00936429">
            <w:pPr>
              <w:jc w:val="center"/>
              <w:rPr>
                <w:rFonts w:ascii="Times New Roman" w:hAnsi="Times New Roman"/>
              </w:rPr>
            </w:pPr>
          </w:p>
          <w:p w:rsidR="001D0C9A" w:rsidRPr="00936429" w:rsidRDefault="00BB342C" w:rsidP="00936429">
            <w:pPr>
              <w:ind w:left="380" w:right="100" w:hanging="200"/>
              <w:jc w:val="center"/>
              <w:rPr>
                <w:rFonts w:ascii="Times New Roman" w:hAnsi="Times New Roman"/>
              </w:rPr>
            </w:pPr>
            <w:r w:rsidRPr="00936429">
              <w:rPr>
                <w:rFonts w:ascii="Times New Roman" w:hAnsi="Times New Roman"/>
              </w:rPr>
              <w:t>CX</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100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hanging="8"/>
              <w:jc w:val="center"/>
              <w:rPr>
                <w:rFonts w:ascii="Times New Roman" w:hAnsi="Times New Roman"/>
              </w:rPr>
            </w:pPr>
            <w:r w:rsidRPr="00936429">
              <w:rPr>
                <w:rFonts w:ascii="Times New Roman" w:hAnsi="Times New Roman"/>
              </w:rPr>
              <w:t>30</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FARINHA DE MANDIOCA, Tipo: 01, Grupo:</w:t>
            </w:r>
          </w:p>
          <w:p w:rsidR="001D0C9A" w:rsidRPr="00936429" w:rsidRDefault="00BB342C" w:rsidP="00936429">
            <w:pPr>
              <w:ind w:left="-40" w:right="100"/>
              <w:jc w:val="both"/>
              <w:rPr>
                <w:rFonts w:ascii="Times New Roman" w:hAnsi="Times New Roman"/>
              </w:rPr>
            </w:pPr>
            <w:r w:rsidRPr="00936429">
              <w:rPr>
                <w:rFonts w:ascii="Times New Roman" w:hAnsi="Times New Roman"/>
              </w:rPr>
              <w:t>seca, Subgrupo: fina, Classe: branca, Característica(s) adicional(</w:t>
            </w:r>
            <w:proofErr w:type="spellStart"/>
            <w:r w:rsidRPr="00936429">
              <w:rPr>
                <w:rFonts w:ascii="Times New Roman" w:hAnsi="Times New Roman"/>
              </w:rPr>
              <w:t>is</w:t>
            </w:r>
            <w:proofErr w:type="spellEnd"/>
            <w:r w:rsidRPr="00936429">
              <w:rPr>
                <w:rFonts w:ascii="Times New Roman" w:hAnsi="Times New Roman"/>
              </w:rPr>
              <w:t>): isenta de matéria terrosa, parasitos, umidade, fermentação e ranço, produto próprio para consumo humano e em conformidade com a legislação em vigor, Unidade de Fornecimento: embalagem com 1kg.</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2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280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hanging="9"/>
              <w:jc w:val="center"/>
              <w:rPr>
                <w:rFonts w:ascii="Times New Roman" w:hAnsi="Times New Roman"/>
              </w:rPr>
            </w:pPr>
            <w:r w:rsidRPr="00936429">
              <w:rPr>
                <w:rFonts w:ascii="Times New Roman" w:hAnsi="Times New Roman"/>
              </w:rPr>
              <w:t>31</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FARINHA DE TRIGO, Tipo: 01, Aplicação: para uso em panificação, Característica(s) adicional(</w:t>
            </w:r>
            <w:proofErr w:type="spellStart"/>
            <w:r w:rsidRPr="00936429">
              <w:rPr>
                <w:rFonts w:ascii="Times New Roman" w:hAnsi="Times New Roman"/>
              </w:rPr>
              <w:t>is</w:t>
            </w:r>
            <w:proofErr w:type="spellEnd"/>
            <w:r w:rsidRPr="00936429">
              <w:rPr>
                <w:rFonts w:ascii="Times New Roman" w:hAnsi="Times New Roman"/>
              </w:rPr>
              <w:t>): sem fermento, produto próprio para consumo humano e em conformidade com legislação em vigor, Unidade de Fornecimento: embalagem com 1kg.</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4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hanging="9"/>
              <w:jc w:val="center"/>
              <w:rPr>
                <w:rFonts w:ascii="Times New Roman" w:hAnsi="Times New Roman"/>
              </w:rPr>
            </w:pPr>
            <w:r w:rsidRPr="00936429">
              <w:rPr>
                <w:rFonts w:ascii="Times New Roman" w:hAnsi="Times New Roman"/>
              </w:rPr>
              <w:t>32</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 xml:space="preserve">FEIJÃO BRANCO, Grupo: 1, Tipo:     </w:t>
            </w:r>
            <w:r w:rsidRPr="00936429">
              <w:rPr>
                <w:rFonts w:ascii="Times New Roman" w:hAnsi="Times New Roman"/>
              </w:rPr>
              <w:tab/>
              <w:t xml:space="preserve">1,      </w:t>
            </w:r>
            <w:r w:rsidRPr="00936429">
              <w:rPr>
                <w:rFonts w:ascii="Times New Roman" w:hAnsi="Times New Roman"/>
              </w:rPr>
              <w:tab/>
              <w:t>Classe: branco, Características Adicionais: produto próprio para consumo humano e em conformidade com a legislação em vigor, Unidade de Fornecimento: embalagem com 1kg.</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14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100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hanging="8"/>
              <w:jc w:val="center"/>
              <w:rPr>
                <w:rFonts w:ascii="Times New Roman" w:hAnsi="Times New Roman"/>
              </w:rPr>
            </w:pPr>
            <w:r w:rsidRPr="00936429">
              <w:rPr>
                <w:rFonts w:ascii="Times New Roman" w:hAnsi="Times New Roman"/>
              </w:rPr>
              <w:t>33</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firstLine="120"/>
              <w:jc w:val="both"/>
              <w:rPr>
                <w:rFonts w:ascii="Times New Roman" w:hAnsi="Times New Roman"/>
              </w:rPr>
            </w:pPr>
            <w:r w:rsidRPr="00936429">
              <w:rPr>
                <w:rFonts w:ascii="Times New Roman" w:hAnsi="Times New Roman"/>
              </w:rPr>
              <w:t>FEIJÃO, Tipo: 01, carioca, Grupo: 01, Classe: cores, Característica(s) adicional(</w:t>
            </w:r>
            <w:proofErr w:type="spellStart"/>
            <w:r w:rsidRPr="00936429">
              <w:rPr>
                <w:rFonts w:ascii="Times New Roman" w:hAnsi="Times New Roman"/>
              </w:rPr>
              <w:t>is</w:t>
            </w:r>
            <w:proofErr w:type="spellEnd"/>
            <w:r w:rsidRPr="00936429">
              <w:rPr>
                <w:rFonts w:ascii="Times New Roman" w:hAnsi="Times New Roman"/>
              </w:rPr>
              <w:t>): produto próprio para consumo humano e em conformidade com a legislação em vigor, Unidade de Fornecimento: embalagem com 1kg.</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40" w:right="8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160" w:hanging="8"/>
              <w:jc w:val="center"/>
              <w:rPr>
                <w:rFonts w:ascii="Times New Roman" w:hAnsi="Times New Roman"/>
              </w:rPr>
            </w:pPr>
            <w:r w:rsidRPr="00936429">
              <w:rPr>
                <w:rFonts w:ascii="Times New Roman" w:hAnsi="Times New Roman"/>
              </w:rPr>
              <w:t>34</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20"/>
              <w:jc w:val="both"/>
              <w:rPr>
                <w:rFonts w:ascii="Times New Roman" w:hAnsi="Times New Roman"/>
              </w:rPr>
            </w:pPr>
            <w:r w:rsidRPr="00936429">
              <w:rPr>
                <w:rFonts w:ascii="Times New Roman" w:hAnsi="Times New Roman"/>
              </w:rPr>
              <w:t xml:space="preserve">FEIJÃO PRETO FEIJÃO, Tipo: 01, Grupo: 01, Classe: preto, Característica(s)      </w:t>
            </w:r>
            <w:r w:rsidRPr="00936429">
              <w:rPr>
                <w:rFonts w:ascii="Times New Roman" w:hAnsi="Times New Roman"/>
              </w:rPr>
              <w:tab/>
              <w:t>adicional(</w:t>
            </w:r>
            <w:proofErr w:type="spellStart"/>
            <w:r w:rsidRPr="00936429">
              <w:rPr>
                <w:rFonts w:ascii="Times New Roman" w:hAnsi="Times New Roman"/>
              </w:rPr>
              <w:t>is</w:t>
            </w:r>
            <w:proofErr w:type="spellEnd"/>
            <w:r w:rsidRPr="00936429">
              <w:rPr>
                <w:rFonts w:ascii="Times New Roman" w:hAnsi="Times New Roman"/>
              </w:rPr>
              <w:t>): produto próprio para consumo humano e em conformidade com a legislação em vigor, Unidade de Fornecimento: embalagem com 1kg.</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40" w:right="8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180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hanging="9"/>
              <w:jc w:val="center"/>
              <w:rPr>
                <w:rFonts w:ascii="Times New Roman" w:hAnsi="Times New Roman"/>
              </w:rPr>
            </w:pPr>
            <w:r w:rsidRPr="00936429">
              <w:rPr>
                <w:rFonts w:ascii="Times New Roman" w:hAnsi="Times New Roman"/>
              </w:rPr>
              <w:t>35</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FILÉ DE FRANGO Apresentação: filé de peito, sem pele, sem osso, congelado,</w:t>
            </w:r>
          </w:p>
          <w:p w:rsidR="001D0C9A" w:rsidRPr="00936429" w:rsidRDefault="00BB342C" w:rsidP="00936429">
            <w:pPr>
              <w:ind w:left="-40" w:right="100"/>
              <w:jc w:val="both"/>
              <w:rPr>
                <w:rFonts w:ascii="Times New Roman" w:hAnsi="Times New Roman"/>
              </w:rPr>
            </w:pPr>
            <w:r w:rsidRPr="00936429">
              <w:rPr>
                <w:rFonts w:ascii="Times New Roman" w:hAnsi="Times New Roman"/>
              </w:rPr>
              <w:t>Característica(s) adicional(</w:t>
            </w:r>
            <w:proofErr w:type="spellStart"/>
            <w:r w:rsidRPr="00936429">
              <w:rPr>
                <w:rFonts w:ascii="Times New Roman" w:hAnsi="Times New Roman"/>
              </w:rPr>
              <w:t>is</w:t>
            </w:r>
            <w:proofErr w:type="spellEnd"/>
            <w:r w:rsidRPr="00936429">
              <w:rPr>
                <w:rFonts w:ascii="Times New Roman" w:hAnsi="Times New Roman"/>
              </w:rPr>
              <w:t xml:space="preserve">): isento de toda e qualquer                      </w:t>
            </w:r>
            <w:r w:rsidRPr="00936429">
              <w:rPr>
                <w:rFonts w:ascii="Times New Roman" w:hAnsi="Times New Roman"/>
              </w:rPr>
              <w:tab/>
              <w:t>evidência de decomposição, produto próprio para consumo humano e em conformidade com a legislação em vigor, acondicionado em embalagem apropria</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40" w:right="80"/>
              <w:jc w:val="center"/>
              <w:rPr>
                <w:rFonts w:ascii="Times New Roman" w:hAnsi="Times New Roman"/>
              </w:rPr>
            </w:pPr>
            <w:r w:rsidRPr="00936429">
              <w:rPr>
                <w:rFonts w:ascii="Times New Roman" w:hAnsi="Times New Roman"/>
              </w:rPr>
              <w:t>KG</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280</w:t>
            </w:r>
          </w:p>
        </w:tc>
      </w:tr>
      <w:tr w:rsidR="00936429" w:rsidRPr="00936429">
        <w:trPr>
          <w:trHeight w:val="19"/>
          <w:jc w:val="center"/>
        </w:trPr>
        <w:tc>
          <w:tcPr>
            <w:tcW w:w="851" w:type="dxa"/>
            <w:shd w:val="clear" w:color="auto" w:fill="auto"/>
            <w:tcMar>
              <w:top w:w="100" w:type="dxa"/>
              <w:left w:w="100" w:type="dxa"/>
              <w:bottom w:w="100" w:type="dxa"/>
              <w:right w:w="100" w:type="dxa"/>
            </w:tcMar>
          </w:tcPr>
          <w:p w:rsidR="001D0C9A" w:rsidRPr="00936429" w:rsidRDefault="00BB342C" w:rsidP="00936429">
            <w:pPr>
              <w:ind w:left="-20" w:hanging="9"/>
              <w:jc w:val="center"/>
              <w:rPr>
                <w:rFonts w:ascii="Times New Roman" w:hAnsi="Times New Roman"/>
              </w:rPr>
            </w:pPr>
            <w:r w:rsidRPr="00936429">
              <w:rPr>
                <w:rFonts w:ascii="Times New Roman" w:hAnsi="Times New Roman"/>
              </w:rPr>
              <w:t>36</w:t>
            </w:r>
          </w:p>
        </w:tc>
        <w:tc>
          <w:tcPr>
            <w:tcW w:w="5185" w:type="dxa"/>
            <w:shd w:val="clear" w:color="auto" w:fill="auto"/>
            <w:tcMar>
              <w:top w:w="100" w:type="dxa"/>
              <w:left w:w="100" w:type="dxa"/>
              <w:bottom w:w="100" w:type="dxa"/>
              <w:right w:w="100" w:type="dxa"/>
            </w:tcMar>
          </w:tcPr>
          <w:p w:rsidR="001D0C9A" w:rsidRPr="00936429" w:rsidRDefault="00BB342C" w:rsidP="00936429">
            <w:pPr>
              <w:ind w:left="-40" w:right="100"/>
              <w:jc w:val="both"/>
              <w:rPr>
                <w:rFonts w:ascii="Times New Roman" w:hAnsi="Times New Roman"/>
              </w:rPr>
            </w:pPr>
            <w:r w:rsidRPr="00936429">
              <w:rPr>
                <w:rFonts w:ascii="Times New Roman" w:hAnsi="Times New Roman"/>
              </w:rPr>
              <w:t>FRANGO, Apresentação: coxa e sobrecoxa, congelado, Característica(s) adicional(</w:t>
            </w:r>
            <w:proofErr w:type="spellStart"/>
            <w:r w:rsidRPr="00936429">
              <w:rPr>
                <w:rFonts w:ascii="Times New Roman" w:hAnsi="Times New Roman"/>
              </w:rPr>
              <w:t>is</w:t>
            </w:r>
            <w:proofErr w:type="spellEnd"/>
            <w:r w:rsidRPr="00936429">
              <w:rPr>
                <w:rFonts w:ascii="Times New Roman" w:hAnsi="Times New Roman"/>
              </w:rPr>
              <w:t>): isento de toda e qualquer evidência de decomposição, produto próprio para consumo humano e em conformidade com a legislação em vigor, acondicionado em embalagem apropriada.</w:t>
            </w:r>
          </w:p>
        </w:tc>
        <w:tc>
          <w:tcPr>
            <w:tcW w:w="1623" w:type="dxa"/>
            <w:gridSpan w:val="3"/>
            <w:shd w:val="clear" w:color="auto" w:fill="auto"/>
            <w:tcMar>
              <w:top w:w="100" w:type="dxa"/>
              <w:left w:w="100" w:type="dxa"/>
              <w:bottom w:w="100" w:type="dxa"/>
              <w:right w:w="100" w:type="dxa"/>
            </w:tcMar>
            <w:vAlign w:val="center"/>
          </w:tcPr>
          <w:p w:rsidR="001D0C9A" w:rsidRPr="00936429" w:rsidRDefault="00BB342C" w:rsidP="00936429">
            <w:pPr>
              <w:ind w:left="-40" w:right="80"/>
              <w:jc w:val="center"/>
              <w:rPr>
                <w:rFonts w:ascii="Times New Roman" w:hAnsi="Times New Roman"/>
              </w:rPr>
            </w:pPr>
            <w:r w:rsidRPr="00936429">
              <w:rPr>
                <w:rFonts w:ascii="Times New Roman" w:hAnsi="Times New Roman"/>
              </w:rPr>
              <w:t>UNID.</w:t>
            </w:r>
          </w:p>
        </w:tc>
        <w:tc>
          <w:tcPr>
            <w:tcW w:w="1559" w:type="dxa"/>
            <w:gridSpan w:val="2"/>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280</w:t>
            </w:r>
          </w:p>
        </w:tc>
      </w:tr>
    </w:tbl>
    <w:p w:rsidR="001D0C9A" w:rsidRPr="00936429" w:rsidRDefault="00BB342C" w:rsidP="00936429">
      <w:r w:rsidRPr="00936429">
        <w:br w:type="page"/>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lastRenderedPageBreak/>
        <w:t>ANEXO VII</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MATERIAIS DE CONSUMO - QUALIFICAÇÃO PROFISSIONAL</w:t>
      </w:r>
    </w:p>
    <w:p w:rsidR="001D0C9A" w:rsidRPr="00936429" w:rsidRDefault="00B43626" w:rsidP="00936429">
      <w:pPr>
        <w:jc w:val="center"/>
        <w:rPr>
          <w:rFonts w:ascii="Times New Roman" w:hAnsi="Times New Roman"/>
          <w:b/>
          <w:sz w:val="24"/>
          <w:szCs w:val="24"/>
        </w:rPr>
      </w:pPr>
      <w:r>
        <w:rPr>
          <w:rFonts w:ascii="Times New Roman" w:hAnsi="Times New Roman"/>
          <w:b/>
          <w:sz w:val="24"/>
          <w:szCs w:val="24"/>
        </w:rPr>
        <w:t>ARCO OCUPACIONA</w:t>
      </w:r>
      <w:r w:rsidR="00BB342C" w:rsidRPr="00936429">
        <w:rPr>
          <w:rFonts w:ascii="Times New Roman" w:hAnsi="Times New Roman"/>
          <w:b/>
          <w:sz w:val="24"/>
          <w:szCs w:val="24"/>
        </w:rPr>
        <w:t xml:space="preserve">L – SAÚDE </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(DESTINADOS AO QUANTITATIVO DE 860 ALUNOS, QUE INTEGRARÃO 4 ESCOLAS-NÚCLEO)</w:t>
      </w:r>
    </w:p>
    <w:p w:rsidR="001D0C9A" w:rsidRPr="00936429" w:rsidRDefault="001D0C9A" w:rsidP="00936429">
      <w:pPr>
        <w:jc w:val="center"/>
        <w:rPr>
          <w:rFonts w:ascii="Times New Roman" w:hAnsi="Times New Roman"/>
          <w:b/>
          <w:sz w:val="24"/>
          <w:szCs w:val="24"/>
        </w:rPr>
      </w:pPr>
    </w:p>
    <w:tbl>
      <w:tblPr>
        <w:tblStyle w:val="af8"/>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0"/>
        <w:gridCol w:w="5155"/>
        <w:gridCol w:w="1397"/>
        <w:gridCol w:w="1397"/>
      </w:tblGrid>
      <w:tr w:rsidR="00936429" w:rsidRPr="00936429">
        <w:trPr>
          <w:trHeight w:val="20"/>
          <w:jc w:val="center"/>
        </w:trPr>
        <w:tc>
          <w:tcPr>
            <w:tcW w:w="840" w:type="dxa"/>
            <w:shd w:val="clear" w:color="auto" w:fill="D9D9D9"/>
            <w:tcMar>
              <w:top w:w="100" w:type="dxa"/>
              <w:left w:w="100" w:type="dxa"/>
              <w:bottom w:w="100" w:type="dxa"/>
              <w:right w:w="100" w:type="dxa"/>
            </w:tcMar>
          </w:tcPr>
          <w:p w:rsidR="001D0C9A" w:rsidRPr="00936429" w:rsidRDefault="00BB342C" w:rsidP="00936429">
            <w:pPr>
              <w:ind w:left="-120"/>
              <w:jc w:val="center"/>
              <w:rPr>
                <w:rFonts w:ascii="Times New Roman" w:hAnsi="Times New Roman"/>
                <w:b/>
              </w:rPr>
            </w:pPr>
            <w:r w:rsidRPr="00936429">
              <w:rPr>
                <w:rFonts w:ascii="Times New Roman" w:hAnsi="Times New Roman"/>
                <w:b/>
              </w:rPr>
              <w:t>Nº</w:t>
            </w:r>
          </w:p>
        </w:tc>
        <w:tc>
          <w:tcPr>
            <w:tcW w:w="5155" w:type="dxa"/>
            <w:shd w:val="clear" w:color="auto" w:fill="D9D9D9"/>
            <w:tcMar>
              <w:top w:w="100" w:type="dxa"/>
              <w:left w:w="100" w:type="dxa"/>
              <w:bottom w:w="100" w:type="dxa"/>
              <w:right w:w="100" w:type="dxa"/>
            </w:tcMar>
          </w:tcPr>
          <w:p w:rsidR="001D0C9A" w:rsidRPr="00936429" w:rsidRDefault="00BB342C" w:rsidP="00936429">
            <w:pPr>
              <w:ind w:right="180" w:firstLine="20"/>
              <w:jc w:val="center"/>
              <w:rPr>
                <w:rFonts w:ascii="Times New Roman" w:hAnsi="Times New Roman"/>
                <w:b/>
              </w:rPr>
            </w:pPr>
            <w:r w:rsidRPr="00936429">
              <w:rPr>
                <w:rFonts w:ascii="Times New Roman" w:hAnsi="Times New Roman"/>
                <w:b/>
              </w:rPr>
              <w:t>MATERIAIS DE CONSUMO</w:t>
            </w:r>
          </w:p>
        </w:tc>
        <w:tc>
          <w:tcPr>
            <w:tcW w:w="1397" w:type="dxa"/>
            <w:shd w:val="clear" w:color="auto" w:fill="D9D9D9"/>
            <w:tcMar>
              <w:top w:w="100" w:type="dxa"/>
              <w:left w:w="100" w:type="dxa"/>
              <w:bottom w:w="100" w:type="dxa"/>
              <w:right w:w="100" w:type="dxa"/>
            </w:tcMar>
          </w:tcPr>
          <w:p w:rsidR="001D0C9A" w:rsidRPr="00936429" w:rsidRDefault="00BB342C" w:rsidP="00936429">
            <w:pPr>
              <w:ind w:left="-40" w:right="80"/>
              <w:jc w:val="center"/>
              <w:rPr>
                <w:rFonts w:ascii="Times New Roman" w:hAnsi="Times New Roman"/>
                <w:b/>
              </w:rPr>
            </w:pPr>
            <w:r w:rsidRPr="00936429">
              <w:rPr>
                <w:rFonts w:ascii="Times New Roman" w:hAnsi="Times New Roman"/>
                <w:b/>
              </w:rPr>
              <w:t>UNID</w:t>
            </w:r>
          </w:p>
        </w:tc>
        <w:tc>
          <w:tcPr>
            <w:tcW w:w="1397" w:type="dxa"/>
            <w:shd w:val="clear" w:color="auto" w:fill="D9D9D9"/>
            <w:tcMar>
              <w:top w:w="100" w:type="dxa"/>
              <w:left w:w="100" w:type="dxa"/>
              <w:bottom w:w="100" w:type="dxa"/>
              <w:right w:w="100" w:type="dxa"/>
            </w:tcMar>
          </w:tcPr>
          <w:p w:rsidR="001D0C9A" w:rsidRPr="00936429" w:rsidRDefault="00BB342C" w:rsidP="00936429">
            <w:pPr>
              <w:ind w:right="100"/>
              <w:jc w:val="center"/>
              <w:rPr>
                <w:rFonts w:ascii="Times New Roman" w:hAnsi="Times New Roman"/>
                <w:b/>
              </w:rPr>
            </w:pPr>
            <w:r w:rsidRPr="00936429">
              <w:rPr>
                <w:rFonts w:ascii="Times New Roman" w:hAnsi="Times New Roman"/>
                <w:b/>
              </w:rPr>
              <w:t>QUANT.</w:t>
            </w:r>
          </w:p>
        </w:tc>
      </w:tr>
      <w:tr w:rsidR="00936429" w:rsidRPr="00936429">
        <w:trPr>
          <w:trHeight w:val="90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right="180"/>
              <w:jc w:val="center"/>
              <w:rPr>
                <w:rFonts w:ascii="Times New Roman" w:hAnsi="Times New Roman"/>
              </w:rPr>
            </w:pPr>
            <w:r w:rsidRPr="00936429">
              <w:rPr>
                <w:rFonts w:ascii="Times New Roman" w:hAnsi="Times New Roman"/>
              </w:rPr>
              <w:t>01</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60"/>
              <w:jc w:val="both"/>
              <w:rPr>
                <w:rFonts w:ascii="Times New Roman" w:hAnsi="Times New Roman"/>
              </w:rPr>
            </w:pPr>
            <w:r w:rsidRPr="00936429">
              <w:rPr>
                <w:rFonts w:ascii="Times New Roman" w:hAnsi="Times New Roman"/>
              </w:rPr>
              <w:t>LUVA DE PROCEDIMENTO PP.</w:t>
            </w:r>
          </w:p>
          <w:p w:rsidR="001D0C9A" w:rsidRPr="00936429" w:rsidRDefault="00BB342C" w:rsidP="00936429">
            <w:pPr>
              <w:ind w:left="-60"/>
              <w:jc w:val="both"/>
              <w:rPr>
                <w:rFonts w:ascii="Times New Roman" w:hAnsi="Times New Roman"/>
              </w:rPr>
            </w:pPr>
            <w:r w:rsidRPr="00936429">
              <w:rPr>
                <w:rFonts w:ascii="Times New Roman" w:hAnsi="Times New Roman"/>
              </w:rPr>
              <w:t>Classificação ANVISA: Classe II. Forma de Apresentação: Caixa. Características adicionais: descartável, não cirúrgico, individual, tamanho PP, confeccionada em látex natural, íntegro e uniforme, formato anatômico, ambidestra, com  punho alto.</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CX</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100</w:t>
            </w:r>
          </w:p>
        </w:tc>
      </w:tr>
      <w:tr w:rsidR="00936429" w:rsidRPr="00936429">
        <w:trPr>
          <w:trHeight w:val="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right="180"/>
              <w:jc w:val="center"/>
              <w:rPr>
                <w:rFonts w:ascii="Times New Roman" w:hAnsi="Times New Roman"/>
              </w:rPr>
            </w:pPr>
            <w:r w:rsidRPr="00936429">
              <w:rPr>
                <w:rFonts w:ascii="Times New Roman" w:hAnsi="Times New Roman"/>
              </w:rPr>
              <w:t>02</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60"/>
              <w:jc w:val="both"/>
              <w:rPr>
                <w:rFonts w:ascii="Times New Roman" w:hAnsi="Times New Roman"/>
              </w:rPr>
            </w:pPr>
            <w:r w:rsidRPr="00936429">
              <w:rPr>
                <w:rFonts w:ascii="Times New Roman" w:hAnsi="Times New Roman"/>
              </w:rPr>
              <w:t xml:space="preserve">FRASCO </w:t>
            </w:r>
            <w:r w:rsidRPr="00936429">
              <w:rPr>
                <w:rFonts w:ascii="Times New Roman" w:hAnsi="Times New Roman"/>
              </w:rPr>
              <w:tab/>
              <w:t>PARA COLETA DE SANGUE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60"/>
              <w:jc w:val="center"/>
              <w:rPr>
                <w:rFonts w:ascii="Times New Roman" w:hAnsi="Times New Roman"/>
              </w:rPr>
            </w:pPr>
            <w:r w:rsidRPr="00936429">
              <w:rPr>
                <w:rFonts w:ascii="Times New Roman" w:hAnsi="Times New Roman"/>
              </w:rPr>
              <w:t>UNID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300</w:t>
            </w:r>
          </w:p>
        </w:tc>
      </w:tr>
      <w:tr w:rsidR="00936429" w:rsidRPr="00936429">
        <w:trPr>
          <w:trHeight w:val="20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right="180"/>
              <w:jc w:val="center"/>
              <w:rPr>
                <w:rFonts w:ascii="Times New Roman" w:hAnsi="Times New Roman"/>
              </w:rPr>
            </w:pPr>
            <w:r w:rsidRPr="00936429">
              <w:rPr>
                <w:rFonts w:ascii="Times New Roman" w:hAnsi="Times New Roman"/>
              </w:rPr>
              <w:t>03</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60"/>
              <w:jc w:val="both"/>
              <w:rPr>
                <w:rFonts w:ascii="Times New Roman" w:hAnsi="Times New Roman"/>
              </w:rPr>
            </w:pPr>
            <w:r w:rsidRPr="00936429">
              <w:rPr>
                <w:rFonts w:ascii="Times New Roman" w:hAnsi="Times New Roman"/>
              </w:rPr>
              <w:t xml:space="preserve">FRASCO </w:t>
            </w:r>
            <w:r w:rsidRPr="00936429">
              <w:rPr>
                <w:rFonts w:ascii="Times New Roman" w:hAnsi="Times New Roman"/>
              </w:rPr>
              <w:tab/>
              <w:t xml:space="preserve">PARA COLETA DE  </w:t>
            </w:r>
            <w:r w:rsidRPr="00936429">
              <w:rPr>
                <w:rFonts w:ascii="Times New Roman" w:hAnsi="Times New Roman"/>
              </w:rPr>
              <w:tab/>
              <w:t>FEZES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60"/>
              <w:jc w:val="center"/>
              <w:rPr>
                <w:rFonts w:ascii="Times New Roman" w:hAnsi="Times New Roman"/>
              </w:rPr>
            </w:pPr>
            <w:r w:rsidRPr="00936429">
              <w:rPr>
                <w:rFonts w:ascii="Times New Roman" w:hAnsi="Times New Roman"/>
              </w:rPr>
              <w:t>UNID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300</w:t>
            </w:r>
          </w:p>
        </w:tc>
      </w:tr>
      <w:tr w:rsidR="00936429" w:rsidRPr="00936429">
        <w:trPr>
          <w:trHeight w:val="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right="180"/>
              <w:jc w:val="center"/>
              <w:rPr>
                <w:rFonts w:ascii="Times New Roman" w:hAnsi="Times New Roman"/>
              </w:rPr>
            </w:pPr>
            <w:r w:rsidRPr="00936429">
              <w:rPr>
                <w:rFonts w:ascii="Times New Roman" w:hAnsi="Times New Roman"/>
              </w:rPr>
              <w:t>04</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60"/>
              <w:jc w:val="both"/>
              <w:rPr>
                <w:rFonts w:ascii="Times New Roman" w:hAnsi="Times New Roman"/>
              </w:rPr>
            </w:pPr>
            <w:r w:rsidRPr="00936429">
              <w:rPr>
                <w:rFonts w:ascii="Times New Roman" w:hAnsi="Times New Roman"/>
              </w:rPr>
              <w:t>FRASCO ESTERILIZADO</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60"/>
              <w:jc w:val="center"/>
              <w:rPr>
                <w:rFonts w:ascii="Times New Roman" w:hAnsi="Times New Roman"/>
              </w:rPr>
            </w:pPr>
            <w:r w:rsidRPr="00936429">
              <w:rPr>
                <w:rFonts w:ascii="Times New Roman" w:hAnsi="Times New Roman"/>
              </w:rPr>
              <w:t>UNID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300</w:t>
            </w:r>
          </w:p>
        </w:tc>
      </w:tr>
      <w:tr w:rsidR="00936429" w:rsidRPr="00936429">
        <w:trPr>
          <w:trHeight w:val="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right="180"/>
              <w:jc w:val="center"/>
              <w:rPr>
                <w:rFonts w:ascii="Times New Roman" w:hAnsi="Times New Roman"/>
              </w:rPr>
            </w:pPr>
            <w:r w:rsidRPr="00936429">
              <w:rPr>
                <w:rFonts w:ascii="Times New Roman" w:hAnsi="Times New Roman"/>
              </w:rPr>
              <w:t>05</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60"/>
              <w:jc w:val="both"/>
              <w:rPr>
                <w:rFonts w:ascii="Times New Roman" w:hAnsi="Times New Roman"/>
              </w:rPr>
            </w:pPr>
            <w:r w:rsidRPr="00936429">
              <w:rPr>
                <w:rFonts w:ascii="Times New Roman" w:hAnsi="Times New Roman"/>
              </w:rPr>
              <w:t>SERINGA DESCARTÁVEL</w:t>
            </w:r>
          </w:p>
          <w:p w:rsidR="001D0C9A" w:rsidRPr="00936429" w:rsidRDefault="00BB342C" w:rsidP="00936429">
            <w:pPr>
              <w:ind w:left="-60"/>
              <w:jc w:val="both"/>
              <w:rPr>
                <w:rFonts w:ascii="Times New Roman" w:hAnsi="Times New Roman"/>
              </w:rPr>
            </w:pPr>
            <w:r w:rsidRPr="00936429">
              <w:rPr>
                <w:rFonts w:ascii="Times New Roman" w:hAnsi="Times New Roman"/>
              </w:rPr>
              <w:t>Volume: 1mL, Tamanho(s): com agulha 25x6,0mm, Material(</w:t>
            </w:r>
            <w:proofErr w:type="spellStart"/>
            <w:r w:rsidRPr="00936429">
              <w:rPr>
                <w:rFonts w:ascii="Times New Roman" w:hAnsi="Times New Roman"/>
              </w:rPr>
              <w:t>is</w:t>
            </w:r>
            <w:proofErr w:type="spellEnd"/>
            <w:r w:rsidRPr="00936429">
              <w:rPr>
                <w:rFonts w:ascii="Times New Roman" w:hAnsi="Times New Roman"/>
              </w:rPr>
              <w:t xml:space="preserve">): confeccionada em polipropileno, Apresentação: contendo dispositivo de segurança, agulha com </w:t>
            </w:r>
            <w:proofErr w:type="spellStart"/>
            <w:r w:rsidRPr="00936429">
              <w:rPr>
                <w:rFonts w:ascii="Times New Roman" w:hAnsi="Times New Roman"/>
              </w:rPr>
              <w:t>bisel</w:t>
            </w:r>
            <w:proofErr w:type="spellEnd"/>
            <w:r w:rsidRPr="00936429">
              <w:rPr>
                <w:rFonts w:ascii="Times New Roman" w:hAnsi="Times New Roman"/>
              </w:rPr>
              <w:t xml:space="preserve"> </w:t>
            </w:r>
            <w:proofErr w:type="spellStart"/>
            <w:r w:rsidRPr="00936429">
              <w:rPr>
                <w:rFonts w:ascii="Times New Roman" w:hAnsi="Times New Roman"/>
              </w:rPr>
              <w:t>trifacetado</w:t>
            </w:r>
            <w:proofErr w:type="spellEnd"/>
            <w:r w:rsidRPr="00936429">
              <w:rPr>
                <w:rFonts w:ascii="Times New Roman" w:hAnsi="Times New Roman"/>
              </w:rPr>
              <w:t xml:space="preserve"> acoplada, pistão em borracha (isento de látex), </w:t>
            </w:r>
            <w:proofErr w:type="spellStart"/>
            <w:r w:rsidRPr="00936429">
              <w:rPr>
                <w:rFonts w:ascii="Times New Roman" w:hAnsi="Times New Roman"/>
              </w:rPr>
              <w:t>siliconizado</w:t>
            </w:r>
            <w:proofErr w:type="spellEnd"/>
            <w:r w:rsidRPr="00936429">
              <w:rPr>
                <w:rFonts w:ascii="Times New Roman" w:hAnsi="Times New Roman"/>
              </w:rPr>
              <w:t xml:space="preserve">, permitindo deslize suave do êmbolo, bico do tipo </w:t>
            </w:r>
            <w:proofErr w:type="spellStart"/>
            <w:r w:rsidRPr="00936429">
              <w:rPr>
                <w:rFonts w:ascii="Times New Roman" w:hAnsi="Times New Roman"/>
              </w:rPr>
              <w:t>luer</w:t>
            </w:r>
            <w:proofErr w:type="spellEnd"/>
            <w:r w:rsidRPr="00936429">
              <w:rPr>
                <w:rFonts w:ascii="Times New Roman" w:hAnsi="Times New Roman"/>
              </w:rPr>
              <w:t xml:space="preserve"> </w:t>
            </w:r>
            <w:proofErr w:type="spellStart"/>
            <w:r w:rsidRPr="00936429">
              <w:rPr>
                <w:rFonts w:ascii="Times New Roman" w:hAnsi="Times New Roman"/>
              </w:rPr>
              <w:t>lock</w:t>
            </w:r>
            <w:proofErr w:type="spellEnd"/>
            <w:r w:rsidRPr="00936429">
              <w:rPr>
                <w:rFonts w:ascii="Times New Roman" w:hAnsi="Times New Roman"/>
              </w:rPr>
              <w:t xml:space="preserve">, Característica(s): estéril, </w:t>
            </w:r>
            <w:proofErr w:type="spellStart"/>
            <w:r w:rsidRPr="00936429">
              <w:rPr>
                <w:rFonts w:ascii="Times New Roman" w:hAnsi="Times New Roman"/>
              </w:rPr>
              <w:t>apirogênica</w:t>
            </w:r>
            <w:proofErr w:type="spellEnd"/>
            <w:r w:rsidRPr="00936429">
              <w:rPr>
                <w:rFonts w:ascii="Times New Roman" w:hAnsi="Times New Roman"/>
              </w:rPr>
              <w:t>, graduada de 0,1 em 0,1ml, Característica(s)</w:t>
            </w:r>
          </w:p>
          <w:p w:rsidR="001D0C9A" w:rsidRPr="00936429" w:rsidRDefault="00BB342C" w:rsidP="00936429">
            <w:pPr>
              <w:ind w:left="-60"/>
              <w:jc w:val="both"/>
              <w:rPr>
                <w:rFonts w:ascii="Times New Roman" w:hAnsi="Times New Roman"/>
              </w:rPr>
            </w:pPr>
            <w:r w:rsidRPr="00936429">
              <w:rPr>
                <w:rFonts w:ascii="Times New Roman" w:hAnsi="Times New Roman"/>
              </w:rPr>
              <w:t>adicional(</w:t>
            </w:r>
            <w:proofErr w:type="spellStart"/>
            <w:r w:rsidRPr="00936429">
              <w:rPr>
                <w:rFonts w:ascii="Times New Roman" w:hAnsi="Times New Roman"/>
              </w:rPr>
              <w:t>is</w:t>
            </w:r>
            <w:proofErr w:type="spellEnd"/>
            <w:r w:rsidRPr="00936429">
              <w:rPr>
                <w:rFonts w:ascii="Times New Roman" w:hAnsi="Times New Roman"/>
              </w:rPr>
              <w:t>): embalada individualmente em papel grau cirúrgico contendo dados de identificação, procedência, esterilização, número do lote, data de validade e Registro no Ministério da Saúde. Unidade de Fornecimento: unidade.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60"/>
              <w:jc w:val="center"/>
              <w:rPr>
                <w:rFonts w:ascii="Times New Roman" w:hAnsi="Times New Roman"/>
              </w:rPr>
            </w:pPr>
            <w:r w:rsidRPr="00936429">
              <w:rPr>
                <w:rFonts w:ascii="Times New Roman" w:hAnsi="Times New Roman"/>
              </w:rPr>
              <w:t>UNID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300</w:t>
            </w:r>
          </w:p>
        </w:tc>
      </w:tr>
      <w:tr w:rsidR="00936429" w:rsidRPr="00936429">
        <w:trPr>
          <w:trHeight w:val="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right="180"/>
              <w:jc w:val="center"/>
              <w:rPr>
                <w:rFonts w:ascii="Times New Roman" w:hAnsi="Times New Roman"/>
              </w:rPr>
            </w:pPr>
            <w:r w:rsidRPr="00936429">
              <w:rPr>
                <w:rFonts w:ascii="Times New Roman" w:hAnsi="Times New Roman"/>
              </w:rPr>
              <w:t>06</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60"/>
              <w:jc w:val="both"/>
              <w:rPr>
                <w:rFonts w:ascii="Times New Roman" w:hAnsi="Times New Roman"/>
              </w:rPr>
            </w:pPr>
            <w:r w:rsidRPr="00936429">
              <w:rPr>
                <w:rFonts w:ascii="Times New Roman" w:hAnsi="Times New Roman"/>
              </w:rPr>
              <w:t>SERINGA DESCARTÁVEL Volume:  3ml, Tamanho(s): Com agulha, Material(</w:t>
            </w:r>
            <w:proofErr w:type="spellStart"/>
            <w:r w:rsidRPr="00936429">
              <w:rPr>
                <w:rFonts w:ascii="Times New Roman" w:hAnsi="Times New Roman"/>
              </w:rPr>
              <w:t>is</w:t>
            </w:r>
            <w:proofErr w:type="spellEnd"/>
            <w:r w:rsidRPr="00936429">
              <w:rPr>
                <w:rFonts w:ascii="Times New Roman" w:hAnsi="Times New Roman"/>
              </w:rPr>
              <w:t xml:space="preserve">):confeccionada em polipropileno, apresentação: Pistão em borracha (isento de látex), </w:t>
            </w:r>
            <w:proofErr w:type="spellStart"/>
            <w:r w:rsidRPr="00936429">
              <w:rPr>
                <w:rFonts w:ascii="Times New Roman" w:hAnsi="Times New Roman"/>
              </w:rPr>
              <w:t>siliconizado</w:t>
            </w:r>
            <w:proofErr w:type="spellEnd"/>
            <w:r w:rsidRPr="00936429">
              <w:rPr>
                <w:rFonts w:ascii="Times New Roman" w:hAnsi="Times New Roman"/>
              </w:rPr>
              <w:t xml:space="preserve">, permitindo deslize suave do êmbolo, bico do tipo </w:t>
            </w:r>
            <w:proofErr w:type="spellStart"/>
            <w:r w:rsidRPr="00936429">
              <w:rPr>
                <w:rFonts w:ascii="Times New Roman" w:hAnsi="Times New Roman"/>
              </w:rPr>
              <w:t>luer</w:t>
            </w:r>
            <w:proofErr w:type="spellEnd"/>
            <w:r w:rsidRPr="00936429">
              <w:rPr>
                <w:rFonts w:ascii="Times New Roman" w:hAnsi="Times New Roman"/>
              </w:rPr>
              <w:t xml:space="preserve"> </w:t>
            </w:r>
            <w:proofErr w:type="spellStart"/>
            <w:r w:rsidRPr="00936429">
              <w:rPr>
                <w:rFonts w:ascii="Times New Roman" w:hAnsi="Times New Roman"/>
              </w:rPr>
              <w:t>lock</w:t>
            </w:r>
            <w:proofErr w:type="spellEnd"/>
            <w:r w:rsidRPr="00936429">
              <w:rPr>
                <w:rFonts w:ascii="Times New Roman" w:hAnsi="Times New Roman"/>
              </w:rPr>
              <w:t xml:space="preserve">, Característica(s): estéril, </w:t>
            </w:r>
            <w:proofErr w:type="spellStart"/>
            <w:r w:rsidRPr="00936429">
              <w:rPr>
                <w:rFonts w:ascii="Times New Roman" w:hAnsi="Times New Roman"/>
              </w:rPr>
              <w:t>apirogênica</w:t>
            </w:r>
            <w:proofErr w:type="spellEnd"/>
            <w:r w:rsidRPr="00936429">
              <w:rPr>
                <w:rFonts w:ascii="Times New Roman" w:hAnsi="Times New Roman"/>
              </w:rPr>
              <w:t>, graduada de 0,1em0,1ml,Característica(s) adicional(</w:t>
            </w:r>
            <w:proofErr w:type="spellStart"/>
            <w:r w:rsidRPr="00936429">
              <w:rPr>
                <w:rFonts w:ascii="Times New Roman" w:hAnsi="Times New Roman"/>
              </w:rPr>
              <w:t>is</w:t>
            </w:r>
            <w:proofErr w:type="spellEnd"/>
            <w:r w:rsidRPr="00936429">
              <w:rPr>
                <w:rFonts w:ascii="Times New Roman" w:hAnsi="Times New Roman"/>
              </w:rPr>
              <w:t>): embalada individualmente em papel grau cirúrgico contendo dados de identificação, procedência, esterilização, número do lote, data de validade e Registro no Ministério da Saúde. Unidade de Fornecimento: unidade.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40" w:right="100"/>
              <w:jc w:val="center"/>
              <w:rPr>
                <w:rFonts w:ascii="Times New Roman" w:hAnsi="Times New Roman"/>
              </w:rPr>
            </w:pPr>
            <w:r w:rsidRPr="00936429">
              <w:rPr>
                <w:rFonts w:ascii="Times New Roman" w:hAnsi="Times New Roman"/>
              </w:rPr>
              <w:t>UNID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jc w:val="center"/>
              <w:rPr>
                <w:rFonts w:ascii="Times New Roman" w:hAnsi="Times New Roman"/>
              </w:rPr>
            </w:pPr>
            <w:r w:rsidRPr="00936429">
              <w:rPr>
                <w:rFonts w:ascii="Times New Roman" w:hAnsi="Times New Roman"/>
              </w:rPr>
              <w:t>300</w:t>
            </w:r>
          </w:p>
        </w:tc>
      </w:tr>
      <w:tr w:rsidR="00936429" w:rsidRPr="00936429">
        <w:trPr>
          <w:trHeight w:val="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right="180"/>
              <w:jc w:val="center"/>
              <w:rPr>
                <w:rFonts w:ascii="Times New Roman" w:hAnsi="Times New Roman"/>
              </w:rPr>
            </w:pPr>
            <w:r w:rsidRPr="00936429">
              <w:rPr>
                <w:rFonts w:ascii="Times New Roman" w:hAnsi="Times New Roman"/>
              </w:rPr>
              <w:t>07</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60"/>
              <w:jc w:val="both"/>
              <w:rPr>
                <w:rFonts w:ascii="Times New Roman" w:hAnsi="Times New Roman"/>
              </w:rPr>
            </w:pPr>
            <w:r w:rsidRPr="00936429">
              <w:rPr>
                <w:rFonts w:ascii="Times New Roman" w:hAnsi="Times New Roman"/>
              </w:rPr>
              <w:t>SERINGA DESCARTÁVEL, Volume: 3mL, Tamanho(s): com agulha 13x4,5mm, Material(</w:t>
            </w:r>
            <w:proofErr w:type="spellStart"/>
            <w:r w:rsidRPr="00936429">
              <w:rPr>
                <w:rFonts w:ascii="Times New Roman" w:hAnsi="Times New Roman"/>
              </w:rPr>
              <w:t>is</w:t>
            </w:r>
            <w:proofErr w:type="spellEnd"/>
            <w:r w:rsidRPr="00936429">
              <w:rPr>
                <w:rFonts w:ascii="Times New Roman" w:hAnsi="Times New Roman"/>
              </w:rPr>
              <w:t xml:space="preserve">): confeccionada em polipropileno,  apresentação: contendo dispositivo de segurança, agulha com </w:t>
            </w:r>
            <w:proofErr w:type="spellStart"/>
            <w:r w:rsidRPr="00936429">
              <w:rPr>
                <w:rFonts w:ascii="Times New Roman" w:hAnsi="Times New Roman"/>
              </w:rPr>
              <w:t>bisel</w:t>
            </w:r>
            <w:proofErr w:type="spellEnd"/>
            <w:r w:rsidRPr="00936429">
              <w:rPr>
                <w:rFonts w:ascii="Times New Roman" w:hAnsi="Times New Roman"/>
              </w:rPr>
              <w:t xml:space="preserve"> </w:t>
            </w:r>
            <w:proofErr w:type="spellStart"/>
            <w:r w:rsidRPr="00936429">
              <w:rPr>
                <w:rFonts w:ascii="Times New Roman" w:hAnsi="Times New Roman"/>
              </w:rPr>
              <w:t>trifacetado</w:t>
            </w:r>
            <w:proofErr w:type="spellEnd"/>
            <w:r w:rsidRPr="00936429">
              <w:rPr>
                <w:rFonts w:ascii="Times New Roman" w:hAnsi="Times New Roman"/>
              </w:rPr>
              <w:t xml:space="preserve">, pistão em borracha (isento de látex), </w:t>
            </w:r>
            <w:proofErr w:type="spellStart"/>
            <w:r w:rsidRPr="00936429">
              <w:rPr>
                <w:rFonts w:ascii="Times New Roman" w:hAnsi="Times New Roman"/>
              </w:rPr>
              <w:t>siliconizado</w:t>
            </w:r>
            <w:proofErr w:type="spellEnd"/>
            <w:r w:rsidRPr="00936429">
              <w:rPr>
                <w:rFonts w:ascii="Times New Roman" w:hAnsi="Times New Roman"/>
              </w:rPr>
              <w:t xml:space="preserve">, permitindo deslize suave do êmbolo, bico do tipo </w:t>
            </w:r>
            <w:proofErr w:type="spellStart"/>
            <w:r w:rsidRPr="00936429">
              <w:rPr>
                <w:rFonts w:ascii="Times New Roman" w:hAnsi="Times New Roman"/>
              </w:rPr>
              <w:t>luer</w:t>
            </w:r>
            <w:proofErr w:type="spellEnd"/>
            <w:r w:rsidRPr="00936429">
              <w:rPr>
                <w:rFonts w:ascii="Times New Roman" w:hAnsi="Times New Roman"/>
              </w:rPr>
              <w:t xml:space="preserve"> </w:t>
            </w:r>
            <w:proofErr w:type="spellStart"/>
            <w:r w:rsidRPr="00936429">
              <w:rPr>
                <w:rFonts w:ascii="Times New Roman" w:hAnsi="Times New Roman"/>
              </w:rPr>
              <w:t>lock</w:t>
            </w:r>
            <w:proofErr w:type="spellEnd"/>
            <w:r w:rsidRPr="00936429">
              <w:rPr>
                <w:rFonts w:ascii="Times New Roman" w:hAnsi="Times New Roman"/>
              </w:rPr>
              <w:t xml:space="preserve">, Característica(s): estéril, </w:t>
            </w:r>
            <w:proofErr w:type="spellStart"/>
            <w:r w:rsidRPr="00936429">
              <w:rPr>
                <w:rFonts w:ascii="Times New Roman" w:hAnsi="Times New Roman"/>
              </w:rPr>
              <w:t>apirogênica</w:t>
            </w:r>
            <w:proofErr w:type="spellEnd"/>
            <w:r w:rsidRPr="00936429">
              <w:rPr>
                <w:rFonts w:ascii="Times New Roman" w:hAnsi="Times New Roman"/>
              </w:rPr>
              <w:t>, graduada de 0,1 em 0,1ml, Característica(s) Adicional(</w:t>
            </w:r>
            <w:proofErr w:type="spellStart"/>
            <w:r w:rsidRPr="00936429">
              <w:rPr>
                <w:rFonts w:ascii="Times New Roman" w:hAnsi="Times New Roman"/>
              </w:rPr>
              <w:t>is</w:t>
            </w:r>
            <w:proofErr w:type="spellEnd"/>
            <w:r w:rsidRPr="00936429">
              <w:rPr>
                <w:rFonts w:ascii="Times New Roman" w:hAnsi="Times New Roman"/>
              </w:rPr>
              <w:t>): embalada individualmente em papel grau cirúrgico</w:t>
            </w:r>
            <w:r w:rsidRPr="00936429">
              <w:rPr>
                <w:rFonts w:ascii="Times New Roman" w:hAnsi="Times New Roman"/>
              </w:rPr>
              <w:tab/>
              <w:t>contendo</w:t>
            </w:r>
            <w:r w:rsidRPr="00936429">
              <w:rPr>
                <w:rFonts w:ascii="Times New Roman" w:hAnsi="Times New Roman"/>
              </w:rPr>
              <w:tab/>
              <w:t>dados de identificação, procedência, esterilização, número do lote, data de validade e Registro no Ministério da Saúde. Unidade de Fornecimento: unidade.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40" w:right="120"/>
              <w:jc w:val="center"/>
              <w:rPr>
                <w:rFonts w:ascii="Times New Roman" w:hAnsi="Times New Roman"/>
              </w:rPr>
            </w:pPr>
            <w:r w:rsidRPr="00936429">
              <w:rPr>
                <w:rFonts w:ascii="Times New Roman" w:hAnsi="Times New Roman"/>
              </w:rPr>
              <w:t>UNID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300</w:t>
            </w:r>
          </w:p>
        </w:tc>
      </w:tr>
      <w:tr w:rsidR="00936429" w:rsidRPr="00936429">
        <w:trPr>
          <w:trHeight w:val="257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right="180"/>
              <w:jc w:val="center"/>
              <w:rPr>
                <w:rFonts w:ascii="Times New Roman" w:hAnsi="Times New Roman"/>
              </w:rPr>
            </w:pPr>
            <w:r w:rsidRPr="00936429">
              <w:rPr>
                <w:rFonts w:ascii="Times New Roman" w:hAnsi="Times New Roman"/>
              </w:rPr>
              <w:lastRenderedPageBreak/>
              <w:t>08</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60"/>
              <w:jc w:val="both"/>
              <w:rPr>
                <w:rFonts w:ascii="Times New Roman" w:hAnsi="Times New Roman"/>
              </w:rPr>
            </w:pPr>
            <w:r w:rsidRPr="00936429">
              <w:rPr>
                <w:rFonts w:ascii="Times New Roman" w:hAnsi="Times New Roman"/>
              </w:rPr>
              <w:t>SERINGA DESCARTÁVEL, Classificação ANVISA: classe II, Volume: 5mL, Tamanho (s): com agulha 25x7,0mm, Material (</w:t>
            </w:r>
            <w:proofErr w:type="spellStart"/>
            <w:r w:rsidRPr="00936429">
              <w:rPr>
                <w:rFonts w:ascii="Times New Roman" w:hAnsi="Times New Roman"/>
              </w:rPr>
              <w:t>is</w:t>
            </w:r>
            <w:proofErr w:type="spellEnd"/>
            <w:r w:rsidRPr="00936429">
              <w:rPr>
                <w:rFonts w:ascii="Times New Roman" w:hAnsi="Times New Roman"/>
              </w:rPr>
              <w:t xml:space="preserve">): confeccionada em polipropileno, apresentação: contendo dispositivo de segurança, agulha com </w:t>
            </w:r>
            <w:proofErr w:type="spellStart"/>
            <w:r w:rsidRPr="00936429">
              <w:rPr>
                <w:rFonts w:ascii="Times New Roman" w:hAnsi="Times New Roman"/>
              </w:rPr>
              <w:t>bisel</w:t>
            </w:r>
            <w:proofErr w:type="spellEnd"/>
            <w:r w:rsidRPr="00936429">
              <w:rPr>
                <w:rFonts w:ascii="Times New Roman" w:hAnsi="Times New Roman"/>
              </w:rPr>
              <w:t xml:space="preserve"> </w:t>
            </w:r>
            <w:proofErr w:type="spellStart"/>
            <w:r w:rsidRPr="00936429">
              <w:rPr>
                <w:rFonts w:ascii="Times New Roman" w:hAnsi="Times New Roman"/>
              </w:rPr>
              <w:t>trifacetado</w:t>
            </w:r>
            <w:proofErr w:type="spellEnd"/>
            <w:r w:rsidRPr="00936429">
              <w:rPr>
                <w:rFonts w:ascii="Times New Roman" w:hAnsi="Times New Roman"/>
              </w:rPr>
              <w:t xml:space="preserve">, pistão em borracha (isento de látex), </w:t>
            </w:r>
            <w:proofErr w:type="spellStart"/>
            <w:r w:rsidRPr="00936429">
              <w:rPr>
                <w:rFonts w:ascii="Times New Roman" w:hAnsi="Times New Roman"/>
              </w:rPr>
              <w:t>siliconizado</w:t>
            </w:r>
            <w:proofErr w:type="spellEnd"/>
            <w:r w:rsidRPr="00936429">
              <w:rPr>
                <w:rFonts w:ascii="Times New Roman" w:hAnsi="Times New Roman"/>
              </w:rPr>
              <w:t xml:space="preserve">, permitindo deslize suave do êmbolo, bico do tipo </w:t>
            </w:r>
            <w:proofErr w:type="spellStart"/>
            <w:r w:rsidRPr="00936429">
              <w:rPr>
                <w:rFonts w:ascii="Times New Roman" w:hAnsi="Times New Roman"/>
              </w:rPr>
              <w:t>luer</w:t>
            </w:r>
            <w:proofErr w:type="spellEnd"/>
            <w:r w:rsidRPr="00936429">
              <w:rPr>
                <w:rFonts w:ascii="Times New Roman" w:hAnsi="Times New Roman"/>
              </w:rPr>
              <w:t xml:space="preserve"> </w:t>
            </w:r>
            <w:proofErr w:type="spellStart"/>
            <w:r w:rsidRPr="00936429">
              <w:rPr>
                <w:rFonts w:ascii="Times New Roman" w:hAnsi="Times New Roman"/>
              </w:rPr>
              <w:t>lock</w:t>
            </w:r>
            <w:proofErr w:type="spellEnd"/>
            <w:r w:rsidRPr="00936429">
              <w:rPr>
                <w:rFonts w:ascii="Times New Roman" w:hAnsi="Times New Roman"/>
              </w:rPr>
              <w:t xml:space="preserve">, Característica (s): estéril e </w:t>
            </w:r>
            <w:proofErr w:type="spellStart"/>
            <w:r w:rsidRPr="00936429">
              <w:rPr>
                <w:rFonts w:ascii="Times New Roman" w:hAnsi="Times New Roman"/>
              </w:rPr>
              <w:t>apirogênica</w:t>
            </w:r>
            <w:proofErr w:type="spellEnd"/>
            <w:r w:rsidRPr="00936429">
              <w:rPr>
                <w:rFonts w:ascii="Times New Roman" w:hAnsi="Times New Roman"/>
              </w:rPr>
              <w:t>. Característica (s) adicional (</w:t>
            </w:r>
            <w:proofErr w:type="spellStart"/>
            <w:r w:rsidRPr="00936429">
              <w:rPr>
                <w:rFonts w:ascii="Times New Roman" w:hAnsi="Times New Roman"/>
              </w:rPr>
              <w:t>is</w:t>
            </w:r>
            <w:proofErr w:type="spellEnd"/>
            <w:r w:rsidRPr="00936429">
              <w:rPr>
                <w:rFonts w:ascii="Times New Roman" w:hAnsi="Times New Roman"/>
              </w:rPr>
              <w:t>): embalada individualmente em papel grau cirúrgico contendo dados de identificação, procedência, esterilização, número do lote, data de validade e Registro no Ministério da Saúde. Unidade de Fornecimento: unidade.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40" w:right="100"/>
              <w:jc w:val="center"/>
              <w:rPr>
                <w:rFonts w:ascii="Times New Roman" w:hAnsi="Times New Roman"/>
              </w:rPr>
            </w:pPr>
            <w:r w:rsidRPr="00936429">
              <w:rPr>
                <w:rFonts w:ascii="Times New Roman" w:hAnsi="Times New Roman"/>
              </w:rPr>
              <w:t>UNID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300</w:t>
            </w:r>
          </w:p>
        </w:tc>
      </w:tr>
      <w:tr w:rsidR="00936429" w:rsidRPr="00936429">
        <w:trPr>
          <w:trHeight w:val="2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right="180"/>
              <w:jc w:val="center"/>
              <w:rPr>
                <w:rFonts w:ascii="Times New Roman" w:hAnsi="Times New Roman"/>
              </w:rPr>
            </w:pPr>
            <w:r w:rsidRPr="00936429">
              <w:rPr>
                <w:rFonts w:ascii="Times New Roman" w:hAnsi="Times New Roman"/>
              </w:rPr>
              <w:t>09</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jc w:val="both"/>
              <w:rPr>
                <w:rFonts w:ascii="Times New Roman" w:hAnsi="Times New Roman"/>
              </w:rPr>
            </w:pPr>
            <w:r w:rsidRPr="00936429">
              <w:rPr>
                <w:rFonts w:ascii="Times New Roman" w:hAnsi="Times New Roman"/>
              </w:rPr>
              <w:t xml:space="preserve">COLETOR COM CONSERVANTE MIF, Finalidade: Recipiente para coleta de múltiplas amostras de fezes, Material: Polipropileno, Descrição: Pote de coleta ou coletor universal, tampa </w:t>
            </w:r>
            <w:proofErr w:type="spellStart"/>
            <w:r w:rsidRPr="00936429">
              <w:rPr>
                <w:rFonts w:ascii="Times New Roman" w:hAnsi="Times New Roman"/>
              </w:rPr>
              <w:t>rosqueável</w:t>
            </w:r>
            <w:proofErr w:type="spellEnd"/>
            <w:r w:rsidRPr="00936429">
              <w:rPr>
                <w:rFonts w:ascii="Times New Roman" w:hAnsi="Times New Roman"/>
              </w:rPr>
              <w:t>, vedação hermética, com líquido conservante Mertiolate, Iodo, Formol (MIF), com pá;</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40" w:right="100"/>
              <w:jc w:val="center"/>
              <w:rPr>
                <w:rFonts w:ascii="Times New Roman" w:hAnsi="Times New Roman"/>
              </w:rPr>
            </w:pPr>
            <w:r w:rsidRPr="00936429">
              <w:rPr>
                <w:rFonts w:ascii="Times New Roman" w:hAnsi="Times New Roman"/>
              </w:rPr>
              <w:t>UNID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right="39"/>
              <w:jc w:val="center"/>
              <w:rPr>
                <w:rFonts w:ascii="Times New Roman" w:hAnsi="Times New Roman"/>
              </w:rPr>
            </w:pPr>
            <w:r w:rsidRPr="00936429">
              <w:rPr>
                <w:rFonts w:ascii="Times New Roman" w:hAnsi="Times New Roman"/>
              </w:rPr>
              <w:t>150</w:t>
            </w:r>
          </w:p>
        </w:tc>
      </w:tr>
      <w:tr w:rsidR="00936429" w:rsidRPr="00936429">
        <w:trPr>
          <w:trHeight w:val="2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10</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60" w:right="100"/>
              <w:jc w:val="both"/>
              <w:rPr>
                <w:rFonts w:ascii="Times New Roman" w:hAnsi="Times New Roman"/>
              </w:rPr>
            </w:pPr>
            <w:r w:rsidRPr="00936429">
              <w:rPr>
                <w:rFonts w:ascii="Times New Roman" w:hAnsi="Times New Roman"/>
              </w:rPr>
              <w:t xml:space="preserve">ÁLCOOL GEL, Composição: Álcool Etílico hidratado 65° INPM, Aplicação: limpeza e higienização. em   </w:t>
            </w:r>
            <w:r w:rsidRPr="00936429">
              <w:rPr>
                <w:rFonts w:ascii="Times New Roman" w:hAnsi="Times New Roman"/>
              </w:rPr>
              <w:tab/>
              <w:t>geral, Embalagem: 500g, Normas Técnicas: Registro no Ministério da Saúde.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1D0C9A" w:rsidP="00936429">
            <w:pPr>
              <w:ind w:left="-160" w:right="120"/>
              <w:jc w:val="center"/>
              <w:rPr>
                <w:rFonts w:ascii="Times New Roman" w:hAnsi="Times New Roman"/>
              </w:rPr>
            </w:pPr>
          </w:p>
          <w:p w:rsidR="001D0C9A" w:rsidRPr="00936429" w:rsidRDefault="00BB342C" w:rsidP="00936429">
            <w:pPr>
              <w:ind w:left="-160"/>
              <w:jc w:val="center"/>
              <w:rPr>
                <w:rFonts w:ascii="Times New Roman" w:hAnsi="Times New Roman"/>
              </w:rPr>
            </w:pPr>
            <w:r w:rsidRPr="00936429">
              <w:rPr>
                <w:rFonts w:ascii="Times New Roman" w:hAnsi="Times New Roman"/>
              </w:rPr>
              <w:t>LITRO</w:t>
            </w:r>
          </w:p>
          <w:p w:rsidR="001D0C9A" w:rsidRPr="00936429" w:rsidRDefault="001D0C9A" w:rsidP="00936429">
            <w:pPr>
              <w:ind w:left="-160"/>
              <w:jc w:val="center"/>
              <w:rPr>
                <w:rFonts w:ascii="Times New Roman" w:hAnsi="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1D0C9A" w:rsidP="00936429">
            <w:pPr>
              <w:ind w:left="-160"/>
              <w:jc w:val="center"/>
              <w:rPr>
                <w:rFonts w:ascii="Times New Roman" w:hAnsi="Times New Roman"/>
              </w:rPr>
            </w:pPr>
          </w:p>
          <w:p w:rsidR="001D0C9A" w:rsidRPr="00936429" w:rsidRDefault="00BB342C" w:rsidP="00936429">
            <w:pPr>
              <w:ind w:left="-160"/>
              <w:jc w:val="center"/>
              <w:rPr>
                <w:rFonts w:ascii="Times New Roman" w:hAnsi="Times New Roman"/>
              </w:rPr>
            </w:pPr>
            <w:r w:rsidRPr="00936429">
              <w:rPr>
                <w:rFonts w:ascii="Times New Roman" w:hAnsi="Times New Roman"/>
              </w:rPr>
              <w:t>50</w:t>
            </w:r>
          </w:p>
        </w:tc>
      </w:tr>
      <w:tr w:rsidR="00936429" w:rsidRPr="00936429">
        <w:trPr>
          <w:trHeight w:val="2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right="180"/>
              <w:jc w:val="center"/>
              <w:rPr>
                <w:rFonts w:ascii="Times New Roman" w:hAnsi="Times New Roman"/>
              </w:rPr>
            </w:pPr>
            <w:r w:rsidRPr="00936429">
              <w:rPr>
                <w:rFonts w:ascii="Times New Roman" w:hAnsi="Times New Roman"/>
              </w:rPr>
              <w:t>11</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60" w:right="100"/>
              <w:jc w:val="both"/>
              <w:rPr>
                <w:rFonts w:ascii="Times New Roman" w:hAnsi="Times New Roman"/>
              </w:rPr>
            </w:pPr>
            <w:r w:rsidRPr="00936429">
              <w:rPr>
                <w:rFonts w:ascii="Times New Roman" w:hAnsi="Times New Roman"/>
              </w:rPr>
              <w:t xml:space="preserve">ESCALPE, dispositivo para infusão intravenosa especificamente desenhado para conectar o </w:t>
            </w:r>
            <w:proofErr w:type="spellStart"/>
            <w:r w:rsidRPr="00936429">
              <w:rPr>
                <w:rFonts w:ascii="Times New Roman" w:hAnsi="Times New Roman"/>
              </w:rPr>
              <w:t>infusor</w:t>
            </w:r>
            <w:proofErr w:type="spellEnd"/>
            <w:r w:rsidRPr="00936429">
              <w:rPr>
                <w:rFonts w:ascii="Times New Roman" w:hAnsi="Times New Roman"/>
              </w:rPr>
              <w:t xml:space="preserve"> (ou seringa) à veia para injeção intravenosa ou hipodérmica. O escalpe é principalmente usado para injetar soluções intravenosas ou em tecidos hipodérmicos.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right="100"/>
              <w:jc w:val="center"/>
              <w:rPr>
                <w:rFonts w:ascii="Times New Roman" w:hAnsi="Times New Roman"/>
              </w:rPr>
            </w:pPr>
            <w:r w:rsidRPr="00936429">
              <w:rPr>
                <w:rFonts w:ascii="Times New Roman" w:hAnsi="Times New Roman"/>
              </w:rPr>
              <w:t>CX</w:t>
            </w:r>
          </w:p>
          <w:p w:rsidR="001D0C9A" w:rsidRPr="00936429" w:rsidRDefault="001D0C9A" w:rsidP="00936429">
            <w:pPr>
              <w:ind w:left="100" w:right="240"/>
              <w:jc w:val="center"/>
              <w:rPr>
                <w:rFonts w:ascii="Times New Roman" w:hAnsi="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50</w:t>
            </w:r>
          </w:p>
          <w:p w:rsidR="001D0C9A" w:rsidRPr="00936429" w:rsidRDefault="001D0C9A" w:rsidP="00936429">
            <w:pPr>
              <w:ind w:left="-160"/>
              <w:jc w:val="center"/>
              <w:rPr>
                <w:rFonts w:ascii="Times New Roman" w:hAnsi="Times New Roman"/>
              </w:rPr>
            </w:pPr>
          </w:p>
        </w:tc>
      </w:tr>
      <w:tr w:rsidR="00936429" w:rsidRPr="00936429">
        <w:trPr>
          <w:trHeight w:val="2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right="180"/>
              <w:jc w:val="center"/>
              <w:rPr>
                <w:rFonts w:ascii="Times New Roman" w:hAnsi="Times New Roman"/>
              </w:rPr>
            </w:pPr>
            <w:r w:rsidRPr="00936429">
              <w:rPr>
                <w:rFonts w:ascii="Times New Roman" w:hAnsi="Times New Roman"/>
              </w:rPr>
              <w:t>12</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60"/>
              <w:jc w:val="both"/>
              <w:rPr>
                <w:rFonts w:ascii="Times New Roman" w:hAnsi="Times New Roman"/>
              </w:rPr>
            </w:pPr>
            <w:r w:rsidRPr="00936429">
              <w:rPr>
                <w:rFonts w:ascii="Times New Roman" w:hAnsi="Times New Roman"/>
              </w:rPr>
              <w:t>AGULHA DESCARTÁVEL, Classificação ANVISA: classe II, Tamanho(s): 30x8,0, Material(</w:t>
            </w:r>
            <w:proofErr w:type="spellStart"/>
            <w:r w:rsidRPr="00936429">
              <w:rPr>
                <w:rFonts w:ascii="Times New Roman" w:hAnsi="Times New Roman"/>
              </w:rPr>
              <w:t>is</w:t>
            </w:r>
            <w:proofErr w:type="spellEnd"/>
            <w:r w:rsidRPr="00936429">
              <w:rPr>
                <w:rFonts w:ascii="Times New Roman" w:hAnsi="Times New Roman"/>
              </w:rPr>
              <w:t xml:space="preserve">): canhão em plástico e corpo em aço inox cilíndrico, Apresentação: contendo agulha biselada, </w:t>
            </w:r>
            <w:proofErr w:type="spellStart"/>
            <w:r w:rsidRPr="00936429">
              <w:rPr>
                <w:rFonts w:ascii="Times New Roman" w:hAnsi="Times New Roman"/>
              </w:rPr>
              <w:t>trifacetada</w:t>
            </w:r>
            <w:proofErr w:type="spellEnd"/>
            <w:r w:rsidRPr="00936429">
              <w:rPr>
                <w:rFonts w:ascii="Times New Roman" w:hAnsi="Times New Roman"/>
              </w:rPr>
              <w:t xml:space="preserve"> e afiada, provida de protetor de plástico, Característica(s) adicional(</w:t>
            </w:r>
            <w:proofErr w:type="spellStart"/>
            <w:r w:rsidRPr="00936429">
              <w:rPr>
                <w:rFonts w:ascii="Times New Roman" w:hAnsi="Times New Roman"/>
              </w:rPr>
              <w:t>is</w:t>
            </w:r>
            <w:proofErr w:type="spellEnd"/>
            <w:r w:rsidRPr="00936429">
              <w:rPr>
                <w:rFonts w:ascii="Times New Roman" w:hAnsi="Times New Roman"/>
              </w:rPr>
              <w:t xml:space="preserve">): embalado com papel grau cirúrgico (ou combinado com polipropileno    </w:t>
            </w:r>
            <w:r w:rsidRPr="00936429">
              <w:rPr>
                <w:rFonts w:ascii="Times New Roman" w:hAnsi="Times New Roman"/>
              </w:rPr>
              <w:tab/>
              <w:t xml:space="preserve">quando  </w:t>
            </w:r>
            <w:r w:rsidRPr="00936429">
              <w:rPr>
                <w:rFonts w:ascii="Times New Roman" w:hAnsi="Times New Roman"/>
              </w:rPr>
              <w:tab/>
              <w:t>a esterilização for por Óxido de Etileno) com abertura em pétala acoplável à seringa provida de protetor, Unidade de Fornecimento: caixa com 100 unidades.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right="100"/>
              <w:jc w:val="center"/>
              <w:rPr>
                <w:rFonts w:ascii="Times New Roman" w:hAnsi="Times New Roman"/>
              </w:rPr>
            </w:pPr>
            <w:r w:rsidRPr="00936429">
              <w:rPr>
                <w:rFonts w:ascii="Times New Roman" w:hAnsi="Times New Roman"/>
              </w:rPr>
              <w:t>CX</w:t>
            </w:r>
          </w:p>
          <w:p w:rsidR="001D0C9A" w:rsidRPr="00936429" w:rsidRDefault="001D0C9A" w:rsidP="00936429">
            <w:pPr>
              <w:ind w:left="100" w:right="240"/>
              <w:jc w:val="center"/>
              <w:rPr>
                <w:rFonts w:ascii="Times New Roman" w:hAnsi="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jc w:val="center"/>
              <w:rPr>
                <w:rFonts w:ascii="Times New Roman" w:hAnsi="Times New Roman"/>
              </w:rPr>
            </w:pPr>
            <w:r w:rsidRPr="00936429">
              <w:rPr>
                <w:rFonts w:ascii="Times New Roman" w:hAnsi="Times New Roman"/>
              </w:rPr>
              <w:t>18</w:t>
            </w:r>
          </w:p>
        </w:tc>
      </w:tr>
      <w:tr w:rsidR="00936429" w:rsidRPr="00936429">
        <w:trPr>
          <w:trHeight w:val="2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right="180"/>
              <w:jc w:val="center"/>
              <w:rPr>
                <w:rFonts w:ascii="Times New Roman" w:hAnsi="Times New Roman"/>
              </w:rPr>
            </w:pPr>
            <w:r w:rsidRPr="00936429">
              <w:rPr>
                <w:rFonts w:ascii="Times New Roman" w:hAnsi="Times New Roman"/>
              </w:rPr>
              <w:t>13</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40" w:right="140"/>
              <w:jc w:val="both"/>
              <w:rPr>
                <w:rFonts w:ascii="Times New Roman" w:hAnsi="Times New Roman"/>
              </w:rPr>
            </w:pPr>
            <w:r w:rsidRPr="00936429">
              <w:rPr>
                <w:rFonts w:ascii="Times New Roman" w:hAnsi="Times New Roman"/>
              </w:rPr>
              <w:t>SABONETE LÍQUIDO CLASSIFICAÇÃO ANVISA: Classe I Forma de Apresentação: Frasco Características adicionais glicerinado, de baixa irritação dérmica, indicado para lavagem das mãos. Sem ação antimicrobiana, devendo conte em sua formulação glicerina bidestilada mínimo 2</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40" w:right="120"/>
              <w:jc w:val="center"/>
              <w:rPr>
                <w:rFonts w:ascii="Times New Roman" w:hAnsi="Times New Roman"/>
              </w:rPr>
            </w:pPr>
            <w:r w:rsidRPr="00936429">
              <w:rPr>
                <w:rFonts w:ascii="Times New Roman" w:hAnsi="Times New Roman"/>
              </w:rPr>
              <w:t xml:space="preserve"> </w:t>
            </w:r>
          </w:p>
          <w:p w:rsidR="001D0C9A" w:rsidRPr="00936429" w:rsidRDefault="00BB342C" w:rsidP="00936429">
            <w:pPr>
              <w:ind w:left="-40" w:right="100"/>
              <w:jc w:val="center"/>
              <w:rPr>
                <w:rFonts w:ascii="Times New Roman" w:hAnsi="Times New Roman"/>
              </w:rPr>
            </w:pPr>
            <w:r w:rsidRPr="00936429">
              <w:rPr>
                <w:rFonts w:ascii="Times New Roman" w:hAnsi="Times New Roman"/>
              </w:rPr>
              <w:t>UNID</w:t>
            </w:r>
          </w:p>
          <w:p w:rsidR="001D0C9A" w:rsidRPr="00936429" w:rsidRDefault="001D0C9A" w:rsidP="00936429">
            <w:pPr>
              <w:ind w:left="100" w:right="240"/>
              <w:jc w:val="center"/>
              <w:rPr>
                <w:rFonts w:ascii="Times New Roman" w:hAnsi="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 xml:space="preserve"> </w:t>
            </w:r>
          </w:p>
          <w:p w:rsidR="001D0C9A" w:rsidRPr="00936429" w:rsidRDefault="00BB342C" w:rsidP="00936429">
            <w:pPr>
              <w:ind w:left="-160"/>
              <w:jc w:val="center"/>
              <w:rPr>
                <w:rFonts w:ascii="Times New Roman" w:hAnsi="Times New Roman"/>
              </w:rPr>
            </w:pPr>
            <w:r w:rsidRPr="00936429">
              <w:rPr>
                <w:rFonts w:ascii="Times New Roman" w:hAnsi="Times New Roman"/>
              </w:rPr>
              <w:t xml:space="preserve">50 </w:t>
            </w:r>
          </w:p>
        </w:tc>
      </w:tr>
      <w:tr w:rsidR="00936429" w:rsidRPr="00936429">
        <w:trPr>
          <w:trHeight w:val="2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right="180"/>
              <w:jc w:val="center"/>
              <w:rPr>
                <w:rFonts w:ascii="Times New Roman" w:hAnsi="Times New Roman"/>
              </w:rPr>
            </w:pPr>
            <w:r w:rsidRPr="00936429">
              <w:rPr>
                <w:rFonts w:ascii="Times New Roman" w:hAnsi="Times New Roman"/>
              </w:rPr>
              <w:t>14</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40"/>
              <w:jc w:val="both"/>
              <w:rPr>
                <w:rFonts w:ascii="Times New Roman" w:hAnsi="Times New Roman"/>
              </w:rPr>
            </w:pPr>
            <w:r w:rsidRPr="00936429">
              <w:rPr>
                <w:rFonts w:ascii="Times New Roman" w:hAnsi="Times New Roman"/>
              </w:rPr>
              <w:t xml:space="preserve">COMPRESSA DE GAZE, 7, X 7,5CM, Classificação ANVISA: Classe I, Forma de Apresentação: Pacote com 500 unidades, Característica adicionais: Compressa      </w:t>
            </w:r>
            <w:r w:rsidRPr="00936429">
              <w:rPr>
                <w:rFonts w:ascii="Times New Roman" w:hAnsi="Times New Roman"/>
              </w:rPr>
              <w:tab/>
              <w:t xml:space="preserve">de  gaze hidrófila 7,5 x 7,5 c dobrada e 15 x 30 cm quando abertas, </w:t>
            </w:r>
            <w:r w:rsidRPr="00936429">
              <w:rPr>
                <w:rFonts w:ascii="Times New Roman" w:hAnsi="Times New Roman"/>
              </w:rPr>
              <w:tab/>
              <w:t>confeccionada e fios de algodão purificado;</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380" w:right="140" w:hanging="180"/>
              <w:jc w:val="center"/>
              <w:rPr>
                <w:rFonts w:ascii="Times New Roman" w:hAnsi="Times New Roman"/>
              </w:rPr>
            </w:pPr>
            <w:r w:rsidRPr="00936429">
              <w:rPr>
                <w:rFonts w:ascii="Times New Roman" w:hAnsi="Times New Roman"/>
              </w:rPr>
              <w:t>PCT</w:t>
            </w:r>
          </w:p>
          <w:p w:rsidR="001D0C9A" w:rsidRPr="00936429" w:rsidRDefault="001D0C9A" w:rsidP="00936429">
            <w:pPr>
              <w:ind w:left="100" w:right="240"/>
              <w:jc w:val="center"/>
              <w:rPr>
                <w:rFonts w:ascii="Times New Roman" w:hAnsi="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 xml:space="preserve">40 </w:t>
            </w:r>
          </w:p>
        </w:tc>
      </w:tr>
      <w:tr w:rsidR="00936429" w:rsidRPr="00936429">
        <w:trPr>
          <w:trHeight w:val="2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right="180"/>
              <w:jc w:val="center"/>
              <w:rPr>
                <w:rFonts w:ascii="Times New Roman" w:hAnsi="Times New Roman"/>
              </w:rPr>
            </w:pPr>
            <w:r w:rsidRPr="00936429">
              <w:rPr>
                <w:rFonts w:ascii="Times New Roman" w:hAnsi="Times New Roman"/>
              </w:rPr>
              <w:t>15</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40" w:right="140"/>
              <w:jc w:val="both"/>
              <w:rPr>
                <w:rFonts w:ascii="Times New Roman" w:hAnsi="Times New Roman"/>
              </w:rPr>
            </w:pPr>
            <w:r w:rsidRPr="00936429">
              <w:rPr>
                <w:rFonts w:ascii="Times New Roman" w:hAnsi="Times New Roman"/>
              </w:rPr>
              <w:t>ATADURA DE CREPOM Tamanho:20cm. Classificação ANVISA: Classe I. Forma de Apresentação: Pacote com 12 unidades individualizadas Características adicionais Atadura de crepe não estéril composta com pelo menos 80% de algodão, cru, cor natural, com    elasticidade adequada;</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380" w:right="140" w:hanging="180"/>
              <w:jc w:val="center"/>
              <w:rPr>
                <w:rFonts w:ascii="Times New Roman" w:hAnsi="Times New Roman"/>
              </w:rPr>
            </w:pPr>
            <w:r w:rsidRPr="00936429">
              <w:rPr>
                <w:rFonts w:ascii="Times New Roman" w:hAnsi="Times New Roman"/>
              </w:rPr>
              <w:t>PCT</w:t>
            </w:r>
          </w:p>
          <w:p w:rsidR="001D0C9A" w:rsidRPr="00936429" w:rsidRDefault="001D0C9A" w:rsidP="00936429">
            <w:pPr>
              <w:ind w:left="100" w:right="240"/>
              <w:jc w:val="center"/>
              <w:rPr>
                <w:rFonts w:ascii="Times New Roman" w:hAnsi="Times New Roman"/>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160"/>
              <w:jc w:val="center"/>
              <w:rPr>
                <w:rFonts w:ascii="Times New Roman" w:hAnsi="Times New Roman"/>
              </w:rPr>
            </w:pPr>
            <w:r w:rsidRPr="00936429">
              <w:rPr>
                <w:rFonts w:ascii="Times New Roman" w:hAnsi="Times New Roman"/>
              </w:rPr>
              <w:t>20</w:t>
            </w:r>
          </w:p>
        </w:tc>
      </w:tr>
      <w:tr w:rsidR="001D0C9A" w:rsidRPr="00936429">
        <w:trPr>
          <w:trHeight w:val="227"/>
          <w:jc w:val="cent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20"/>
              <w:jc w:val="center"/>
              <w:rPr>
                <w:rFonts w:ascii="Times New Roman" w:hAnsi="Times New Roman"/>
              </w:rPr>
            </w:pPr>
            <w:r w:rsidRPr="00936429">
              <w:rPr>
                <w:rFonts w:ascii="Times New Roman" w:hAnsi="Times New Roman"/>
              </w:rPr>
              <w:t>16</w:t>
            </w:r>
          </w:p>
        </w:tc>
        <w:tc>
          <w:tcPr>
            <w:tcW w:w="51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D0C9A" w:rsidRPr="00936429" w:rsidRDefault="00BB342C" w:rsidP="00936429">
            <w:pPr>
              <w:ind w:left="92" w:hanging="92"/>
              <w:jc w:val="both"/>
              <w:rPr>
                <w:rFonts w:ascii="Times New Roman" w:hAnsi="Times New Roman"/>
              </w:rPr>
            </w:pPr>
            <w:r w:rsidRPr="00936429">
              <w:rPr>
                <w:rFonts w:ascii="Times New Roman" w:hAnsi="Times New Roman"/>
              </w:rPr>
              <w:t xml:space="preserve">KIT DE PRIMEIROS SOCORROS, Apresentação: contendo 01 bolsa de resgate, 05 ataduras 10cm x 1,8m (L x C), 05 ataduras 15cm x 1,8m (L x C), 05 ataduras 20cm x 1,8m (L x </w:t>
            </w:r>
            <w:r w:rsidRPr="00936429">
              <w:rPr>
                <w:rFonts w:ascii="Times New Roman" w:hAnsi="Times New Roman"/>
              </w:rPr>
              <w:lastRenderedPageBreak/>
              <w:t>C), 01 colar cervical regulável para adulto, 10 compressas de gases 13 fios 7,5cm x 7,5cm (L x C), 01 rolo de esparadrapo 10cm x 4,5m (L x C), 01 lanterna clínica, 01 caixa de luvas de procedimento com 50 pares tamanho M, 05 mantas térmicas 2,1m x 1,4m (C x L), 05 máscaras de procedimento, 05 máscaras de RCP descartável, 01 óculos de proteção lente incolor com certificado de aprovação do Ministério do Trabalho, 01 pinça de dissecação 14cm, 05 frascos de soro fisiológico 100ml, 01 termômetro digital haste rígida, 01 tesoura para bandagem, 01 tala moldável em EVA tamanho PP 30cm x 8cm (C x L), 01 tala moldável EVA tamanho P 52cm x 8cm (C x L), 01 tala moldável em EVA tamanho M 63cm x 9cm (C x L), 01 reanimador manual em silicone adulto com reservatório (</w:t>
            </w:r>
            <w:proofErr w:type="spellStart"/>
            <w:r w:rsidRPr="00936429">
              <w:rPr>
                <w:rFonts w:ascii="Times New Roman" w:hAnsi="Times New Roman"/>
              </w:rPr>
              <w:t>autoclavável</w:t>
            </w:r>
            <w:proofErr w:type="spellEnd"/>
            <w:r w:rsidRPr="00936429">
              <w:rPr>
                <w:rFonts w:ascii="Times New Roman" w:hAnsi="Times New Roman"/>
              </w:rPr>
              <w:t>), 01 estetoscópio, 01 aparelho de pressão, Características: bolsa medindo 48cm x 28cm x 25cm (C x A x L) , variação de ±3cm, cor a ser definida, Cor: a definida.</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lastRenderedPageBreak/>
              <w:t>CX</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D0C9A" w:rsidRPr="00936429" w:rsidRDefault="00BB342C" w:rsidP="00936429">
            <w:pPr>
              <w:ind w:left="140" w:right="300"/>
              <w:jc w:val="center"/>
              <w:rPr>
                <w:rFonts w:ascii="Times New Roman" w:hAnsi="Times New Roman"/>
              </w:rPr>
            </w:pPr>
            <w:r w:rsidRPr="00936429">
              <w:rPr>
                <w:rFonts w:ascii="Times New Roman" w:hAnsi="Times New Roman"/>
              </w:rPr>
              <w:t>03</w:t>
            </w:r>
          </w:p>
        </w:tc>
      </w:tr>
    </w:tbl>
    <w:p w:rsidR="001D0C9A" w:rsidRPr="00936429" w:rsidRDefault="001D0C9A" w:rsidP="00936429"/>
    <w:p w:rsidR="001D0C9A" w:rsidRPr="00936429" w:rsidRDefault="00BB342C" w:rsidP="00936429">
      <w:pPr>
        <w:spacing w:before="81"/>
        <w:ind w:right="1516"/>
        <w:jc w:val="center"/>
        <w:rPr>
          <w:rFonts w:ascii="Times New Roman" w:hAnsi="Times New Roman"/>
          <w:b/>
          <w:sz w:val="24"/>
          <w:szCs w:val="24"/>
        </w:rPr>
      </w:pPr>
      <w:r w:rsidRPr="00936429">
        <w:rPr>
          <w:rFonts w:ascii="Times New Roman" w:hAnsi="Times New Roman"/>
          <w:b/>
          <w:sz w:val="24"/>
          <w:szCs w:val="24"/>
        </w:rPr>
        <w:t>MATERIAL DE CONSUMO –  ARCO OCUPACIONAL SAÚDE</w:t>
      </w:r>
    </w:p>
    <w:p w:rsidR="001D0C9A" w:rsidRPr="00936429" w:rsidRDefault="001D0C9A" w:rsidP="00936429"/>
    <w:tbl>
      <w:tblPr>
        <w:tblStyle w:val="af9"/>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51"/>
        <w:gridCol w:w="5386"/>
        <w:gridCol w:w="1276"/>
        <w:gridCol w:w="1276"/>
      </w:tblGrid>
      <w:tr w:rsidR="00936429" w:rsidRPr="00936429">
        <w:trPr>
          <w:trHeight w:val="20"/>
        </w:trPr>
        <w:tc>
          <w:tcPr>
            <w:tcW w:w="851" w:type="dxa"/>
          </w:tcPr>
          <w:p w:rsidR="001D0C9A" w:rsidRPr="00936429" w:rsidRDefault="00BB342C" w:rsidP="00936429">
            <w:pPr>
              <w:ind w:left="20" w:right="180"/>
              <w:jc w:val="center"/>
              <w:rPr>
                <w:rFonts w:ascii="Times New Roman" w:hAnsi="Times New Roman"/>
              </w:rPr>
            </w:pPr>
            <w:r w:rsidRPr="00936429">
              <w:rPr>
                <w:rFonts w:ascii="Times New Roman" w:hAnsi="Times New Roman"/>
              </w:rPr>
              <w:t>01</w:t>
            </w:r>
          </w:p>
        </w:tc>
        <w:tc>
          <w:tcPr>
            <w:tcW w:w="5386" w:type="dxa"/>
            <w:shd w:val="clear" w:color="auto" w:fill="auto"/>
            <w:tcMar>
              <w:top w:w="100" w:type="dxa"/>
              <w:left w:w="100" w:type="dxa"/>
              <w:bottom w:w="100" w:type="dxa"/>
              <w:right w:w="100" w:type="dxa"/>
            </w:tcMar>
          </w:tcPr>
          <w:p w:rsidR="001D0C9A" w:rsidRPr="00936429" w:rsidRDefault="00BB342C" w:rsidP="00936429">
            <w:pPr>
              <w:ind w:left="-60"/>
              <w:jc w:val="both"/>
              <w:rPr>
                <w:rFonts w:ascii="Times New Roman" w:hAnsi="Times New Roman"/>
              </w:rPr>
            </w:pPr>
            <w:r w:rsidRPr="00936429">
              <w:rPr>
                <w:rFonts w:ascii="Times New Roman" w:hAnsi="Times New Roman"/>
              </w:rPr>
              <w:t>CLIPS, Material(</w:t>
            </w:r>
            <w:proofErr w:type="spellStart"/>
            <w:r w:rsidRPr="00936429">
              <w:rPr>
                <w:rFonts w:ascii="Times New Roman" w:hAnsi="Times New Roman"/>
              </w:rPr>
              <w:t>is</w:t>
            </w:r>
            <w:proofErr w:type="spellEnd"/>
            <w:r w:rsidRPr="00936429">
              <w:rPr>
                <w:rFonts w:ascii="Times New Roman" w:hAnsi="Times New Roman"/>
              </w:rPr>
              <w:t xml:space="preserve">): meta Tamanho(s): </w:t>
            </w:r>
            <w:r w:rsidRPr="00936429">
              <w:rPr>
                <w:rFonts w:ascii="Times New Roman" w:hAnsi="Times New Roman"/>
              </w:rPr>
              <w:tab/>
              <w:t>nº3/0 Característica(s) Adicional(</w:t>
            </w:r>
            <w:proofErr w:type="spellStart"/>
            <w:r w:rsidRPr="00936429">
              <w:rPr>
                <w:rFonts w:ascii="Times New Roman" w:hAnsi="Times New Roman"/>
              </w:rPr>
              <w:t>is</w:t>
            </w:r>
            <w:proofErr w:type="spellEnd"/>
            <w:r w:rsidRPr="00936429">
              <w:rPr>
                <w:rFonts w:ascii="Times New Roman" w:hAnsi="Times New Roman"/>
              </w:rPr>
              <w:t xml:space="preserve">) com tratamento  </w:t>
            </w:r>
            <w:r w:rsidRPr="00936429">
              <w:rPr>
                <w:rFonts w:ascii="Times New Roman" w:hAnsi="Times New Roman"/>
              </w:rPr>
              <w:tab/>
              <w:t>superficial niquelado, Unidade de Fornecimento: caixa com 5 unidades;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160" w:right="100"/>
              <w:jc w:val="center"/>
              <w:rPr>
                <w:rFonts w:ascii="Times New Roman" w:hAnsi="Times New Roman"/>
              </w:rPr>
            </w:pPr>
            <w:r w:rsidRPr="00936429">
              <w:rPr>
                <w:rFonts w:ascii="Times New Roman" w:hAnsi="Times New Roman"/>
              </w:rPr>
              <w:t>CX</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10</w:t>
            </w:r>
          </w:p>
        </w:tc>
      </w:tr>
      <w:tr w:rsidR="00936429" w:rsidRPr="00936429">
        <w:trPr>
          <w:trHeight w:val="20"/>
        </w:trPr>
        <w:tc>
          <w:tcPr>
            <w:tcW w:w="851" w:type="dxa"/>
          </w:tcPr>
          <w:p w:rsidR="001D0C9A" w:rsidRPr="00936429" w:rsidRDefault="00BB342C" w:rsidP="00936429">
            <w:pPr>
              <w:ind w:left="20" w:right="180"/>
              <w:jc w:val="center"/>
              <w:rPr>
                <w:rFonts w:ascii="Times New Roman" w:hAnsi="Times New Roman"/>
              </w:rPr>
            </w:pPr>
            <w:r w:rsidRPr="00936429">
              <w:rPr>
                <w:rFonts w:ascii="Times New Roman" w:hAnsi="Times New Roman"/>
              </w:rPr>
              <w:t>02</w:t>
            </w:r>
          </w:p>
        </w:tc>
        <w:tc>
          <w:tcPr>
            <w:tcW w:w="5386" w:type="dxa"/>
            <w:shd w:val="clear" w:color="auto" w:fill="auto"/>
            <w:tcMar>
              <w:top w:w="100" w:type="dxa"/>
              <w:left w:w="100" w:type="dxa"/>
              <w:bottom w:w="100" w:type="dxa"/>
              <w:right w:w="100" w:type="dxa"/>
            </w:tcMar>
          </w:tcPr>
          <w:p w:rsidR="001D0C9A" w:rsidRPr="00936429" w:rsidRDefault="00BB342C" w:rsidP="00936429">
            <w:pPr>
              <w:ind w:left="-60"/>
              <w:jc w:val="both"/>
              <w:rPr>
                <w:rFonts w:ascii="Times New Roman" w:hAnsi="Times New Roman"/>
              </w:rPr>
            </w:pPr>
            <w:r w:rsidRPr="00936429">
              <w:rPr>
                <w:rFonts w:ascii="Times New Roman" w:hAnsi="Times New Roman"/>
              </w:rPr>
              <w:t>CLIPS, Material(</w:t>
            </w:r>
            <w:proofErr w:type="spellStart"/>
            <w:r w:rsidRPr="00936429">
              <w:rPr>
                <w:rFonts w:ascii="Times New Roman" w:hAnsi="Times New Roman"/>
              </w:rPr>
              <w:t>is</w:t>
            </w:r>
            <w:proofErr w:type="spellEnd"/>
            <w:r w:rsidRPr="00936429">
              <w:rPr>
                <w:rFonts w:ascii="Times New Roman" w:hAnsi="Times New Roman"/>
              </w:rPr>
              <w:t>): meta Tamanho(s):</w:t>
            </w:r>
            <w:r w:rsidRPr="00936429">
              <w:rPr>
                <w:rFonts w:ascii="Times New Roman" w:hAnsi="Times New Roman"/>
              </w:rPr>
              <w:tab/>
              <w:t xml:space="preserve"> n°02 Característica(s) Adicional(</w:t>
            </w:r>
            <w:proofErr w:type="spellStart"/>
            <w:r w:rsidRPr="00936429">
              <w:rPr>
                <w:rFonts w:ascii="Times New Roman" w:hAnsi="Times New Roman"/>
              </w:rPr>
              <w:t>is</w:t>
            </w:r>
            <w:proofErr w:type="spellEnd"/>
            <w:r w:rsidRPr="00936429">
              <w:rPr>
                <w:rFonts w:ascii="Times New Roman" w:hAnsi="Times New Roman"/>
              </w:rPr>
              <w:t>) com tratamento superficial niquelado, Unidade de Fornecimento: caixa com 10 unidades.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160" w:right="100"/>
              <w:jc w:val="center"/>
              <w:rPr>
                <w:rFonts w:ascii="Times New Roman" w:hAnsi="Times New Roman"/>
              </w:rPr>
            </w:pPr>
            <w:r w:rsidRPr="00936429">
              <w:rPr>
                <w:rFonts w:ascii="Times New Roman" w:hAnsi="Times New Roman"/>
              </w:rPr>
              <w:t>CX</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160"/>
              <w:jc w:val="center"/>
              <w:rPr>
                <w:rFonts w:ascii="Times New Roman" w:hAnsi="Times New Roman"/>
              </w:rPr>
            </w:pPr>
            <w:r w:rsidRPr="00936429">
              <w:rPr>
                <w:rFonts w:ascii="Times New Roman" w:hAnsi="Times New Roman"/>
              </w:rPr>
              <w:t>10</w:t>
            </w:r>
          </w:p>
        </w:tc>
      </w:tr>
      <w:tr w:rsidR="00936429" w:rsidRPr="00936429">
        <w:trPr>
          <w:trHeight w:val="20"/>
        </w:trPr>
        <w:tc>
          <w:tcPr>
            <w:tcW w:w="851" w:type="dxa"/>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03</w:t>
            </w:r>
          </w:p>
        </w:tc>
        <w:tc>
          <w:tcPr>
            <w:tcW w:w="5386" w:type="dxa"/>
            <w:shd w:val="clear" w:color="auto" w:fill="auto"/>
            <w:tcMar>
              <w:top w:w="100" w:type="dxa"/>
              <w:left w:w="100" w:type="dxa"/>
              <w:bottom w:w="100" w:type="dxa"/>
              <w:right w:w="100" w:type="dxa"/>
            </w:tcMar>
          </w:tcPr>
          <w:p w:rsidR="001D0C9A" w:rsidRPr="00936429" w:rsidRDefault="00BB342C" w:rsidP="00936429">
            <w:pPr>
              <w:jc w:val="both"/>
              <w:rPr>
                <w:rFonts w:ascii="Times New Roman" w:hAnsi="Times New Roman"/>
              </w:rPr>
            </w:pPr>
            <w:r w:rsidRPr="00936429">
              <w:rPr>
                <w:rFonts w:ascii="Times New Roman" w:hAnsi="Times New Roman"/>
              </w:rPr>
              <w:t>PERFURADOR DE PAPEL Material corpo e estrutura metálico; Material Base plástico; Capacidade: perfura 150 folhas; Tipo: de mesa Quantidade Furos: 02.</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180"/>
              <w:jc w:val="center"/>
              <w:rPr>
                <w:rFonts w:ascii="Times New Roman" w:hAnsi="Times New Roman"/>
              </w:rPr>
            </w:pPr>
            <w:r w:rsidRPr="00936429">
              <w:rPr>
                <w:rFonts w:ascii="Times New Roman" w:hAnsi="Times New Roman"/>
              </w:rPr>
              <w:t>PEÇA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260" w:right="240"/>
              <w:jc w:val="center"/>
              <w:rPr>
                <w:rFonts w:ascii="Times New Roman" w:hAnsi="Times New Roman"/>
              </w:rPr>
            </w:pPr>
            <w:r w:rsidRPr="00936429">
              <w:rPr>
                <w:rFonts w:ascii="Times New Roman" w:hAnsi="Times New Roman"/>
              </w:rPr>
              <w:t>06</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t>04</w:t>
            </w:r>
          </w:p>
        </w:tc>
        <w:tc>
          <w:tcPr>
            <w:tcW w:w="5386" w:type="dxa"/>
            <w:shd w:val="clear" w:color="auto" w:fill="auto"/>
            <w:tcMar>
              <w:top w:w="100" w:type="dxa"/>
              <w:left w:w="100" w:type="dxa"/>
              <w:bottom w:w="100" w:type="dxa"/>
              <w:right w:w="100" w:type="dxa"/>
            </w:tcMar>
          </w:tcPr>
          <w:p w:rsidR="001D0C9A" w:rsidRPr="00936429" w:rsidRDefault="00BB342C" w:rsidP="00936429">
            <w:pPr>
              <w:ind w:right="160"/>
              <w:jc w:val="both"/>
              <w:rPr>
                <w:rFonts w:ascii="Times New Roman" w:hAnsi="Times New Roman"/>
              </w:rPr>
            </w:pPr>
            <w:r w:rsidRPr="00936429">
              <w:rPr>
                <w:rFonts w:ascii="Times New Roman" w:hAnsi="Times New Roman"/>
              </w:rPr>
              <w:t xml:space="preserve">PASTA ABA ELÁSTICO Material: </w:t>
            </w:r>
            <w:proofErr w:type="spellStart"/>
            <w:r w:rsidRPr="00936429">
              <w:rPr>
                <w:rFonts w:ascii="Times New Roman" w:hAnsi="Times New Roman"/>
              </w:rPr>
              <w:t>polionda</w:t>
            </w:r>
            <w:proofErr w:type="spellEnd"/>
            <w:r w:rsidRPr="00936429">
              <w:rPr>
                <w:rFonts w:ascii="Times New Roman" w:hAnsi="Times New Roman"/>
              </w:rPr>
              <w:t>, Aplicação documentos em geral, Cor: ser definida, Dimensões: 34c x 23cm x 5cm (C x L x E variação de ± 10%;</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220"/>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260" w:right="240"/>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05</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ENVELOPES DE CARTA BRANCA – MODELO SIMPLES 14 x 229 – 75gr</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180"/>
              <w:jc w:val="center"/>
              <w:rPr>
                <w:rFonts w:ascii="Times New Roman" w:hAnsi="Times New Roman"/>
              </w:rPr>
            </w:pPr>
            <w:r w:rsidRPr="00936429">
              <w:rPr>
                <w:rFonts w:ascii="Times New Roman" w:hAnsi="Times New Roman"/>
              </w:rPr>
              <w:t>PEÇA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260" w:right="240"/>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06</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 xml:space="preserve">ENVELOPES DO TIPO KRAFT–PARDO   </w:t>
            </w:r>
            <w:r w:rsidRPr="00936429">
              <w:rPr>
                <w:rFonts w:ascii="Times New Roman" w:hAnsi="Times New Roman"/>
              </w:rPr>
              <w:tab/>
              <w:t>OU BRANCO- TAMANHO 34 cm x 24 cm.</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180"/>
              <w:jc w:val="center"/>
              <w:rPr>
                <w:rFonts w:ascii="Times New Roman" w:hAnsi="Times New Roman"/>
              </w:rPr>
            </w:pPr>
            <w:r w:rsidRPr="00936429">
              <w:rPr>
                <w:rFonts w:ascii="Times New Roman" w:hAnsi="Times New Roman"/>
              </w:rPr>
              <w:t>PEÇA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260" w:right="240"/>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07</w:t>
            </w:r>
          </w:p>
        </w:tc>
        <w:tc>
          <w:tcPr>
            <w:tcW w:w="5386" w:type="dxa"/>
            <w:shd w:val="clear" w:color="auto" w:fill="auto"/>
            <w:tcMar>
              <w:top w:w="100" w:type="dxa"/>
              <w:left w:w="100" w:type="dxa"/>
              <w:bottom w:w="100" w:type="dxa"/>
              <w:right w:w="100" w:type="dxa"/>
            </w:tcMar>
          </w:tcPr>
          <w:p w:rsidR="001D0C9A" w:rsidRPr="00936429" w:rsidRDefault="00BB342C" w:rsidP="00936429">
            <w:pPr>
              <w:ind w:right="140"/>
              <w:jc w:val="both"/>
              <w:rPr>
                <w:rFonts w:ascii="Times New Roman" w:hAnsi="Times New Roman"/>
              </w:rPr>
            </w:pPr>
            <w:r w:rsidRPr="00936429">
              <w:rPr>
                <w:rFonts w:ascii="Times New Roman" w:hAnsi="Times New Roman"/>
              </w:rPr>
              <w:t xml:space="preserve">PAPEL PARA REPROGRAFIA Material: celulose vegetal Aplicação: impressão a laser, a jato        </w:t>
            </w:r>
            <w:r w:rsidRPr="00936429">
              <w:rPr>
                <w:rFonts w:ascii="Times New Roman" w:hAnsi="Times New Roman"/>
              </w:rPr>
              <w:tab/>
              <w:t xml:space="preserve">de tinta, copiadoras, </w:t>
            </w:r>
            <w:proofErr w:type="spellStart"/>
            <w:r w:rsidRPr="00936429">
              <w:rPr>
                <w:rFonts w:ascii="Times New Roman" w:hAnsi="Times New Roman"/>
              </w:rPr>
              <w:t>fa</w:t>
            </w:r>
            <w:proofErr w:type="spellEnd"/>
            <w:r w:rsidRPr="00936429">
              <w:rPr>
                <w:rFonts w:ascii="Times New Roman" w:hAnsi="Times New Roman"/>
              </w:rPr>
              <w:t xml:space="preserve"> plano e offset, Formato: A 210mmx297mm (</w:t>
            </w:r>
            <w:proofErr w:type="spellStart"/>
            <w:r w:rsidRPr="00936429">
              <w:rPr>
                <w:rFonts w:ascii="Times New Roman" w:hAnsi="Times New Roman"/>
              </w:rPr>
              <w:t>LxA</w:t>
            </w:r>
            <w:proofErr w:type="spellEnd"/>
            <w:r w:rsidRPr="00936429">
              <w:rPr>
                <w:rFonts w:ascii="Times New Roman" w:hAnsi="Times New Roman"/>
              </w:rPr>
              <w:t>) Gramatura: 75g/m², Cor: branca Unidade de Fornecimento resma com 500 folhas Características Adicionais;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140"/>
              <w:jc w:val="center"/>
              <w:rPr>
                <w:rFonts w:ascii="Times New Roman" w:hAnsi="Times New Roman"/>
              </w:rPr>
            </w:pPr>
            <w:r w:rsidRPr="00936429">
              <w:rPr>
                <w:rFonts w:ascii="Times New Roman" w:hAnsi="Times New Roman"/>
              </w:rPr>
              <w:t>CX</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260" w:right="240"/>
              <w:jc w:val="center"/>
              <w:rPr>
                <w:rFonts w:ascii="Times New Roman" w:hAnsi="Times New Roman"/>
              </w:rPr>
            </w:pPr>
            <w:r w:rsidRPr="00936429">
              <w:rPr>
                <w:rFonts w:ascii="Times New Roman" w:hAnsi="Times New Roman"/>
              </w:rPr>
              <w:t>06</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08</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40"/>
              <w:jc w:val="both"/>
              <w:rPr>
                <w:rFonts w:ascii="Times New Roman" w:hAnsi="Times New Roman"/>
              </w:rPr>
            </w:pPr>
            <w:r w:rsidRPr="00936429">
              <w:rPr>
                <w:rFonts w:ascii="Times New Roman" w:hAnsi="Times New Roman"/>
              </w:rPr>
              <w:t>GRAMPEADOR,</w:t>
            </w:r>
            <w:r w:rsidRPr="00936429">
              <w:rPr>
                <w:rFonts w:ascii="Times New Roman" w:hAnsi="Times New Roman"/>
              </w:rPr>
              <w:tab/>
              <w:t>Tipo: manual,   Material: metal de alta resistência, Capacidade Grampeamento: até 100 folhas, Tipo Grampo: 9/8, 9/10, 9/12 e 9/14, Capacidade Carga: 140 grampos (± 5%)</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PEÇA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06</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09</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FICHA PARA ARQUIVO DE ACOMPANHAMENTO DE CLIENTE - 100</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hanging="180"/>
              <w:jc w:val="center"/>
              <w:rPr>
                <w:rFonts w:ascii="Times New Roman" w:hAnsi="Times New Roman"/>
              </w:rPr>
            </w:pPr>
            <w:r w:rsidRPr="00936429">
              <w:rPr>
                <w:rFonts w:ascii="Times New Roman" w:hAnsi="Times New Roman"/>
              </w:rPr>
              <w:t>PCT</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06</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10</w:t>
            </w:r>
          </w:p>
        </w:tc>
        <w:tc>
          <w:tcPr>
            <w:tcW w:w="5386" w:type="dxa"/>
            <w:shd w:val="clear" w:color="auto" w:fill="auto"/>
            <w:tcMar>
              <w:top w:w="100" w:type="dxa"/>
              <w:left w:w="100" w:type="dxa"/>
              <w:bottom w:w="100" w:type="dxa"/>
              <w:right w:w="100" w:type="dxa"/>
            </w:tcMar>
          </w:tcPr>
          <w:p w:rsidR="001D0C9A" w:rsidRPr="00936429" w:rsidRDefault="00BB342C" w:rsidP="00936429">
            <w:pPr>
              <w:ind w:left="100"/>
              <w:jc w:val="both"/>
              <w:rPr>
                <w:rFonts w:ascii="Times New Roman" w:hAnsi="Times New Roman"/>
              </w:rPr>
            </w:pPr>
            <w:r w:rsidRPr="00936429">
              <w:rPr>
                <w:rFonts w:ascii="Times New Roman" w:hAnsi="Times New Roman"/>
              </w:rPr>
              <w:t>FORMULÁRIO   TIPO GUIA DE  INTERNAÇÃO E DE ALTA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BLOCO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06</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lastRenderedPageBreak/>
              <w:t>11</w:t>
            </w:r>
          </w:p>
        </w:tc>
        <w:tc>
          <w:tcPr>
            <w:tcW w:w="5386" w:type="dxa"/>
            <w:shd w:val="clear" w:color="auto" w:fill="auto"/>
            <w:tcMar>
              <w:top w:w="100" w:type="dxa"/>
              <w:left w:w="100" w:type="dxa"/>
              <w:bottom w:w="100" w:type="dxa"/>
              <w:right w:w="100" w:type="dxa"/>
            </w:tcMar>
          </w:tcPr>
          <w:p w:rsidR="001D0C9A" w:rsidRPr="00936429" w:rsidRDefault="00BB342C" w:rsidP="00936429">
            <w:pPr>
              <w:ind w:right="20"/>
              <w:jc w:val="both"/>
              <w:rPr>
                <w:rFonts w:ascii="Times New Roman" w:hAnsi="Times New Roman"/>
              </w:rPr>
            </w:pPr>
            <w:r w:rsidRPr="00936429">
              <w:rPr>
                <w:rFonts w:ascii="Times New Roman" w:hAnsi="Times New Roman"/>
              </w:rPr>
              <w:t xml:space="preserve">FICHA, Tipo: </w:t>
            </w:r>
            <w:r w:rsidRPr="00936429">
              <w:rPr>
                <w:rFonts w:ascii="Times New Roman" w:hAnsi="Times New Roman"/>
              </w:rPr>
              <w:tab/>
              <w:t>prontuário  Material: papel offset  Gramatura: 180g/m², Impressão 4/1, Personalização:   a ser definida, Dimensões: 15cm 21cm (L x 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BLOCO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200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12</w:t>
            </w:r>
          </w:p>
        </w:tc>
        <w:tc>
          <w:tcPr>
            <w:tcW w:w="5386" w:type="dxa"/>
            <w:shd w:val="clear" w:color="auto" w:fill="auto"/>
            <w:tcMar>
              <w:top w:w="100" w:type="dxa"/>
              <w:left w:w="100" w:type="dxa"/>
              <w:bottom w:w="100" w:type="dxa"/>
              <w:right w:w="100" w:type="dxa"/>
            </w:tcMar>
          </w:tcPr>
          <w:p w:rsidR="001D0C9A" w:rsidRPr="00936429" w:rsidRDefault="00BB342C" w:rsidP="00936429">
            <w:pPr>
              <w:ind w:left="102"/>
              <w:jc w:val="both"/>
              <w:rPr>
                <w:rFonts w:ascii="Times New Roman" w:hAnsi="Times New Roman"/>
              </w:rPr>
            </w:pPr>
            <w:r w:rsidRPr="00936429">
              <w:rPr>
                <w:rFonts w:ascii="Times New Roman" w:hAnsi="Times New Roman"/>
              </w:rPr>
              <w:t>FORMULÁRIO TIPO REGISTRO DE OCORRÊNCIA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BLOCO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10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13</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FORMULÁRIO TIPO TRANSFERÊNCIA DE UMA UNIDADE PARA OUTRO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BLOCO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10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right="180"/>
              <w:jc w:val="center"/>
              <w:rPr>
                <w:rFonts w:ascii="Times New Roman" w:hAnsi="Times New Roman"/>
              </w:rPr>
            </w:pPr>
            <w:r w:rsidRPr="00936429">
              <w:rPr>
                <w:rFonts w:ascii="Times New Roman" w:hAnsi="Times New Roman"/>
              </w:rPr>
              <w:t>14</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20"/>
              <w:jc w:val="both"/>
              <w:rPr>
                <w:rFonts w:ascii="Times New Roman" w:hAnsi="Times New Roman"/>
              </w:rPr>
            </w:pPr>
            <w:r w:rsidRPr="00936429">
              <w:rPr>
                <w:rFonts w:ascii="Times New Roman" w:hAnsi="Times New Roman"/>
              </w:rPr>
              <w:t>FORMULÁRIO TIPO SOLICITAÇÃO DE EXAME</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BLOCO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20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15</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20"/>
              <w:jc w:val="both"/>
              <w:rPr>
                <w:rFonts w:ascii="Times New Roman" w:hAnsi="Times New Roman"/>
              </w:rPr>
            </w:pPr>
            <w:r w:rsidRPr="00936429">
              <w:rPr>
                <w:rFonts w:ascii="Times New Roman" w:hAnsi="Times New Roman"/>
              </w:rPr>
              <w:t>MODELO DE DECLARAÇÃO DE NASCIMENTO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180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16</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MODELO</w:t>
            </w:r>
            <w:r w:rsidRPr="00936429">
              <w:rPr>
                <w:rFonts w:ascii="Times New Roman" w:hAnsi="Times New Roman"/>
              </w:rPr>
              <w:tab/>
              <w:t>DE ATESTADO DE  ÓBITO;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50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17</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MODELO DE CARTEIRA DE CONTROLE DE VACINAÇÃO INFANTIL;</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50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18</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20"/>
              <w:jc w:val="both"/>
              <w:rPr>
                <w:rFonts w:ascii="Times New Roman" w:hAnsi="Times New Roman"/>
              </w:rPr>
            </w:pPr>
            <w:r w:rsidRPr="00936429">
              <w:rPr>
                <w:rFonts w:ascii="Times New Roman" w:hAnsi="Times New Roman"/>
              </w:rPr>
              <w:t xml:space="preserve">MODELO </w:t>
            </w:r>
            <w:r w:rsidRPr="00936429">
              <w:rPr>
                <w:rFonts w:ascii="Times New Roman" w:hAnsi="Times New Roman"/>
              </w:rPr>
              <w:tab/>
              <w:t xml:space="preserve">DE </w:t>
            </w:r>
            <w:r w:rsidRPr="00936429">
              <w:rPr>
                <w:rFonts w:ascii="Times New Roman" w:hAnsi="Times New Roman"/>
              </w:rPr>
              <w:tab/>
              <w:t>QUADRO DE</w:t>
            </w:r>
            <w:r w:rsidRPr="00936429">
              <w:rPr>
                <w:rFonts w:ascii="Times New Roman" w:hAnsi="Times New Roman"/>
              </w:rPr>
              <w:tab/>
              <w:t>ESCALA DE SERVIÇO EM UNIDADES HOSPITALARES E CLÍNICAS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50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19</w:t>
            </w:r>
          </w:p>
        </w:tc>
        <w:tc>
          <w:tcPr>
            <w:tcW w:w="5386" w:type="dxa"/>
            <w:shd w:val="clear" w:color="auto" w:fill="auto"/>
            <w:tcMar>
              <w:top w:w="100" w:type="dxa"/>
              <w:left w:w="100" w:type="dxa"/>
              <w:bottom w:w="100" w:type="dxa"/>
              <w:right w:w="100" w:type="dxa"/>
            </w:tcMar>
          </w:tcPr>
          <w:p w:rsidR="001D0C9A" w:rsidRPr="00936429" w:rsidRDefault="00BB342C" w:rsidP="00936429">
            <w:pPr>
              <w:ind w:right="20"/>
              <w:jc w:val="both"/>
              <w:rPr>
                <w:rFonts w:ascii="Times New Roman" w:hAnsi="Times New Roman"/>
              </w:rPr>
            </w:pPr>
            <w:r w:rsidRPr="00936429">
              <w:rPr>
                <w:rFonts w:ascii="Times New Roman" w:hAnsi="Times New Roman"/>
              </w:rPr>
              <w:t>LIVRO PROTOCOLO, Matéria Capas: papelão revestido     em papel off set plastificado; Miolo papel off set com 100 folhas  numeradas; Tipo: protocolo de correspondência ¼.</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20</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FORMULÁRIO DE CONTROLE DE ESTOQUE EM ALMOXARIFADO;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21</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MODELO DE GUIA DE CONVÊNIO PARA CONSULTA E EXAMES;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50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22</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 xml:space="preserve">MODELO  </w:t>
            </w:r>
            <w:r w:rsidRPr="00936429">
              <w:rPr>
                <w:rFonts w:ascii="Times New Roman" w:hAnsi="Times New Roman"/>
              </w:rPr>
              <w:tab/>
              <w:t>DE RECIBO DE CONSULTA E NOTA FISCAL;</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23</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MODELO</w:t>
            </w:r>
            <w:r w:rsidRPr="00936429">
              <w:rPr>
                <w:rFonts w:ascii="Times New Roman" w:hAnsi="Times New Roman"/>
              </w:rPr>
              <w:tab/>
              <w:t>DE REQUISIÇÃO DE COMPRAS DE MEDICAMENTOS;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100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24</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MODELO DE RECEITUÁRIO DE CONTROLE ESPECIAL – CÓPIA;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50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25</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MODELO DE CONTROLE DE SAÍDA DE MEDICAMENTOS CONTROLADOS;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50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26</w:t>
            </w:r>
          </w:p>
        </w:tc>
        <w:tc>
          <w:tcPr>
            <w:tcW w:w="5386" w:type="dxa"/>
            <w:shd w:val="clear" w:color="auto" w:fill="auto"/>
            <w:tcMar>
              <w:top w:w="100" w:type="dxa"/>
              <w:left w:w="100" w:type="dxa"/>
              <w:bottom w:w="100" w:type="dxa"/>
              <w:right w:w="100" w:type="dxa"/>
            </w:tcMar>
          </w:tcPr>
          <w:p w:rsidR="001D0C9A" w:rsidRPr="00936429" w:rsidRDefault="00BB342C" w:rsidP="00936429">
            <w:pPr>
              <w:ind w:left="100"/>
              <w:jc w:val="both"/>
              <w:rPr>
                <w:rFonts w:ascii="Times New Roman" w:hAnsi="Times New Roman"/>
              </w:rPr>
            </w:pPr>
            <w:r w:rsidRPr="00936429">
              <w:rPr>
                <w:rFonts w:ascii="Times New Roman" w:hAnsi="Times New Roman"/>
              </w:rPr>
              <w:t>PENDRIVE COM 32 GB;</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10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27</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PASTA SUSPENSA, Material: papel cartão Kraft, Tipo Fixação: grampo trilho, Características: horizontal, hastes plásticas, com visor e etiqueta, Dimensões: 36cm x 24cm (C x L);</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PEÇA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t>28</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CAIXA PLÁSTICA PEQUENA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30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t>29</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COMPO OPERATÓRIO PEQUENA</w:t>
            </w:r>
          </w:p>
        </w:tc>
        <w:tc>
          <w:tcPr>
            <w:tcW w:w="1276" w:type="dxa"/>
            <w:shd w:val="clear" w:color="auto" w:fill="auto"/>
            <w:tcMar>
              <w:top w:w="100" w:type="dxa"/>
              <w:left w:w="100" w:type="dxa"/>
              <w:bottom w:w="100" w:type="dxa"/>
              <w:right w:w="100" w:type="dxa"/>
            </w:tcMar>
            <w:vAlign w:val="center"/>
          </w:tcPr>
          <w:p w:rsidR="001D0C9A" w:rsidRPr="00936429" w:rsidRDefault="001D0C9A" w:rsidP="00936429">
            <w:pPr>
              <w:ind w:left="48"/>
              <w:jc w:val="center"/>
              <w:rPr>
                <w:rFonts w:ascii="Times New Roman" w:hAnsi="Times New Roman"/>
              </w:rPr>
            </w:pPr>
          </w:p>
        </w:tc>
        <w:tc>
          <w:tcPr>
            <w:tcW w:w="1276" w:type="dxa"/>
            <w:shd w:val="clear" w:color="auto" w:fill="auto"/>
            <w:tcMar>
              <w:top w:w="100" w:type="dxa"/>
              <w:left w:w="100" w:type="dxa"/>
              <w:bottom w:w="100" w:type="dxa"/>
              <w:right w:w="100" w:type="dxa"/>
            </w:tcMar>
            <w:vAlign w:val="center"/>
          </w:tcPr>
          <w:p w:rsidR="001D0C9A" w:rsidRPr="00936429" w:rsidRDefault="001D0C9A" w:rsidP="00936429">
            <w:pPr>
              <w:ind w:left="48"/>
              <w:jc w:val="center"/>
              <w:rPr>
                <w:rFonts w:ascii="Times New Roman" w:hAnsi="Times New Roman"/>
              </w:rPr>
            </w:pP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t>30</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20"/>
              <w:jc w:val="both"/>
              <w:rPr>
                <w:rFonts w:ascii="Times New Roman" w:hAnsi="Times New Roman"/>
              </w:rPr>
            </w:pPr>
            <w:r w:rsidRPr="00936429">
              <w:rPr>
                <w:rFonts w:ascii="Times New Roman" w:hAnsi="Times New Roman"/>
              </w:rPr>
              <w:t>COMPRESSA CIRÚRGICA DE CAMPO OPERATÓRIO,</w:t>
            </w:r>
          </w:p>
          <w:p w:rsidR="001D0C9A" w:rsidRPr="00936429" w:rsidRDefault="00BB342C" w:rsidP="00936429">
            <w:pPr>
              <w:ind w:left="100" w:right="100"/>
              <w:jc w:val="both"/>
              <w:rPr>
                <w:rFonts w:ascii="Times New Roman" w:hAnsi="Times New Roman"/>
              </w:rPr>
            </w:pPr>
            <w:r w:rsidRPr="00936429">
              <w:rPr>
                <w:rFonts w:ascii="Times New Roman" w:hAnsi="Times New Roman"/>
              </w:rPr>
              <w:t>Classificação ANVISA: classe I, Tamanho(s): 50x45cm, Gramatura:30 g/m2, Cor (es): branca, Tipo: não estéril, Apresentação: contendo filamento radiopaco e cadarço em forma de alça, fixado na margem do quadrante superior externo.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PCT</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lastRenderedPageBreak/>
              <w:t>31</w:t>
            </w:r>
          </w:p>
        </w:tc>
        <w:tc>
          <w:tcPr>
            <w:tcW w:w="5386" w:type="dxa"/>
            <w:shd w:val="clear" w:color="auto" w:fill="auto"/>
            <w:tcMar>
              <w:top w:w="100" w:type="dxa"/>
              <w:left w:w="100" w:type="dxa"/>
              <w:bottom w:w="100" w:type="dxa"/>
              <w:right w:w="100" w:type="dxa"/>
            </w:tcMar>
          </w:tcPr>
          <w:p w:rsidR="001D0C9A" w:rsidRPr="00936429" w:rsidRDefault="00BB342C" w:rsidP="00936429">
            <w:pPr>
              <w:ind w:left="100"/>
              <w:jc w:val="both"/>
              <w:rPr>
                <w:rFonts w:ascii="Times New Roman" w:hAnsi="Times New Roman"/>
              </w:rPr>
            </w:pPr>
            <w:r w:rsidRPr="00936429">
              <w:rPr>
                <w:rFonts w:ascii="Times New Roman" w:hAnsi="Times New Roman"/>
              </w:rPr>
              <w:t xml:space="preserve">ATADURA DE CREPOM, Tamanho: 10cm. Classificação ANVISA: Classe I. Forma de Apresentação: Pacote com 12 unidades      </w:t>
            </w:r>
            <w:r w:rsidRPr="00936429">
              <w:rPr>
                <w:rFonts w:ascii="Times New Roman" w:hAnsi="Times New Roman"/>
              </w:rPr>
              <w:tab/>
              <w:t>individualizadas. Características adicionais: Atadura de crepe não estéril, composta com pelo menos 80% de algodão, cru, cor natural, com elasticidade adequada.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PCT</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12</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t>32</w:t>
            </w:r>
          </w:p>
        </w:tc>
        <w:tc>
          <w:tcPr>
            <w:tcW w:w="5386" w:type="dxa"/>
            <w:shd w:val="clear" w:color="auto" w:fill="auto"/>
            <w:tcMar>
              <w:top w:w="100" w:type="dxa"/>
              <w:left w:w="100" w:type="dxa"/>
              <w:bottom w:w="100" w:type="dxa"/>
              <w:right w:w="100" w:type="dxa"/>
            </w:tcMar>
          </w:tcPr>
          <w:p w:rsidR="001D0C9A" w:rsidRPr="00936429" w:rsidRDefault="00BB342C" w:rsidP="00936429">
            <w:pPr>
              <w:ind w:left="100"/>
              <w:jc w:val="both"/>
              <w:rPr>
                <w:rFonts w:ascii="Times New Roman" w:hAnsi="Times New Roman"/>
              </w:rPr>
            </w:pPr>
            <w:r w:rsidRPr="00936429">
              <w:rPr>
                <w:rFonts w:ascii="Times New Roman" w:hAnsi="Times New Roman"/>
              </w:rPr>
              <w:t>ATADURA DE   CREPOM, Tamanho: 15cm. Classificação ANVISA: Classe I. Forma de Apresentação: Pacote com 12 unidades individualizadas. Características adicionais: Atadura de crepe não estéril, composta com pelo menos 80% de algodão, cru, cor natural, com elasticidade adequada.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ROLO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40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t>33</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00"/>
              <w:jc w:val="both"/>
              <w:rPr>
                <w:rFonts w:ascii="Times New Roman" w:hAnsi="Times New Roman"/>
              </w:rPr>
            </w:pPr>
            <w:r w:rsidRPr="00936429">
              <w:rPr>
                <w:rFonts w:ascii="Times New Roman" w:hAnsi="Times New Roman"/>
              </w:rPr>
              <w:t>CURATIVO ADESIVO DE TAMANHOS VARIADOS COM 40 UNIDADES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CX</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30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t>34</w:t>
            </w:r>
          </w:p>
        </w:tc>
        <w:tc>
          <w:tcPr>
            <w:tcW w:w="5386" w:type="dxa"/>
            <w:shd w:val="clear" w:color="auto" w:fill="auto"/>
            <w:tcMar>
              <w:top w:w="100" w:type="dxa"/>
              <w:left w:w="100" w:type="dxa"/>
              <w:bottom w:w="100" w:type="dxa"/>
              <w:right w:w="100" w:type="dxa"/>
            </w:tcMar>
          </w:tcPr>
          <w:p w:rsidR="001D0C9A" w:rsidRPr="00936429" w:rsidRDefault="00BB342C" w:rsidP="00936429">
            <w:pPr>
              <w:ind w:left="100"/>
              <w:rPr>
                <w:rFonts w:ascii="Times New Roman" w:hAnsi="Times New Roman"/>
              </w:rPr>
            </w:pPr>
            <w:r w:rsidRPr="00936429">
              <w:rPr>
                <w:rFonts w:ascii="Times New Roman" w:hAnsi="Times New Roman"/>
              </w:rPr>
              <w:t xml:space="preserve">COTONETES </w:t>
            </w:r>
            <w:r w:rsidRPr="00936429">
              <w:rPr>
                <w:rFonts w:ascii="Times New Roman" w:hAnsi="Times New Roman"/>
              </w:rPr>
              <w:tab/>
              <w:t>COM 75 UNIDADES</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CX</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30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jc w:val="center"/>
              <w:rPr>
                <w:rFonts w:ascii="Times New Roman" w:hAnsi="Times New Roman"/>
              </w:rPr>
            </w:pPr>
            <w:r w:rsidRPr="00936429">
              <w:rPr>
                <w:rFonts w:ascii="Times New Roman" w:hAnsi="Times New Roman"/>
              </w:rPr>
              <w:t>35</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40"/>
              <w:jc w:val="both"/>
              <w:rPr>
                <w:rFonts w:ascii="Times New Roman" w:hAnsi="Times New Roman"/>
              </w:rPr>
            </w:pPr>
            <w:r w:rsidRPr="00936429">
              <w:rPr>
                <w:rFonts w:ascii="Times New Roman" w:hAnsi="Times New Roman"/>
              </w:rPr>
              <w:t>ESPARADRAPO, Classificação ANVISA: Classe I. Forma Apresentação: Rolo. Características adicionais: Esparadrapo medindo 10cm de largura por 4,5m de comprimento, confeccionado em tecido 100% algodão, impermeável, massa adesiva a base de borracha natural, óxido de zinco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ROLO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30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36</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80"/>
              <w:jc w:val="both"/>
              <w:rPr>
                <w:rFonts w:ascii="Times New Roman" w:hAnsi="Times New Roman"/>
              </w:rPr>
            </w:pPr>
            <w:r w:rsidRPr="00936429">
              <w:rPr>
                <w:rFonts w:ascii="Times New Roman" w:hAnsi="Times New Roman"/>
              </w:rPr>
              <w:t>FRASCO PLÁSTICO DE SOLUÇÃO DEGEMANTE À BASE DE IODO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FRASCO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30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37</w:t>
            </w:r>
          </w:p>
        </w:tc>
        <w:tc>
          <w:tcPr>
            <w:tcW w:w="5386" w:type="dxa"/>
            <w:shd w:val="clear" w:color="auto" w:fill="auto"/>
            <w:tcMar>
              <w:top w:w="100" w:type="dxa"/>
              <w:left w:w="100" w:type="dxa"/>
              <w:bottom w:w="100" w:type="dxa"/>
              <w:right w:w="100" w:type="dxa"/>
            </w:tcMar>
          </w:tcPr>
          <w:p w:rsidR="001D0C9A" w:rsidRPr="00936429" w:rsidRDefault="00BB342C" w:rsidP="00936429">
            <w:pPr>
              <w:ind w:left="100"/>
              <w:jc w:val="both"/>
              <w:rPr>
                <w:rFonts w:ascii="Times New Roman" w:hAnsi="Times New Roman"/>
              </w:rPr>
            </w:pPr>
            <w:r w:rsidRPr="00936429">
              <w:rPr>
                <w:rFonts w:ascii="Times New Roman" w:hAnsi="Times New Roman"/>
              </w:rPr>
              <w:t>VASELINA ESTERELIZADA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BISNAGA</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30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38</w:t>
            </w:r>
          </w:p>
        </w:tc>
        <w:tc>
          <w:tcPr>
            <w:tcW w:w="5386" w:type="dxa"/>
            <w:shd w:val="clear" w:color="auto" w:fill="auto"/>
            <w:tcMar>
              <w:top w:w="100" w:type="dxa"/>
              <w:left w:w="100" w:type="dxa"/>
              <w:bottom w:w="100" w:type="dxa"/>
              <w:right w:w="100" w:type="dxa"/>
            </w:tcMar>
          </w:tcPr>
          <w:p w:rsidR="001D0C9A" w:rsidRPr="00936429" w:rsidRDefault="00BB342C" w:rsidP="00936429">
            <w:pPr>
              <w:jc w:val="both"/>
              <w:rPr>
                <w:rFonts w:ascii="Times New Roman" w:hAnsi="Times New Roman"/>
              </w:rPr>
            </w:pPr>
            <w:r w:rsidRPr="00936429">
              <w:rPr>
                <w:rFonts w:ascii="Times New Roman" w:hAnsi="Times New Roman"/>
              </w:rPr>
              <w:t>TESOURA, Aplicação: de uso geral, Tamanho: 21cm - 22cm, lâmina de aço inox, cabo plástico, anatômico.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UNID</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30</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39</w:t>
            </w:r>
          </w:p>
        </w:tc>
        <w:tc>
          <w:tcPr>
            <w:tcW w:w="5386" w:type="dxa"/>
            <w:shd w:val="clear" w:color="auto" w:fill="auto"/>
            <w:tcMar>
              <w:top w:w="100" w:type="dxa"/>
              <w:left w:w="100" w:type="dxa"/>
              <w:bottom w:w="100" w:type="dxa"/>
              <w:right w:w="100" w:type="dxa"/>
            </w:tcMar>
          </w:tcPr>
          <w:p w:rsidR="001D0C9A" w:rsidRPr="00936429" w:rsidRDefault="00BB342C" w:rsidP="00936429">
            <w:pPr>
              <w:ind w:left="100"/>
              <w:jc w:val="both"/>
              <w:rPr>
                <w:rFonts w:ascii="Times New Roman" w:hAnsi="Times New Roman"/>
              </w:rPr>
            </w:pPr>
            <w:r w:rsidRPr="00936429">
              <w:rPr>
                <w:rFonts w:ascii="Times New Roman" w:hAnsi="Times New Roman"/>
              </w:rPr>
              <w:t>SORO FISIOLÓGICO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LITRO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18</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40</w:t>
            </w:r>
          </w:p>
        </w:tc>
        <w:tc>
          <w:tcPr>
            <w:tcW w:w="5386" w:type="dxa"/>
            <w:shd w:val="clear" w:color="auto" w:fill="auto"/>
            <w:tcMar>
              <w:top w:w="100" w:type="dxa"/>
              <w:left w:w="100" w:type="dxa"/>
              <w:bottom w:w="100" w:type="dxa"/>
              <w:right w:w="100" w:type="dxa"/>
            </w:tcMar>
          </w:tcPr>
          <w:p w:rsidR="001D0C9A" w:rsidRPr="00936429" w:rsidRDefault="00BB342C" w:rsidP="00936429">
            <w:pPr>
              <w:ind w:left="100" w:right="120"/>
              <w:jc w:val="both"/>
              <w:rPr>
                <w:rFonts w:ascii="Times New Roman" w:hAnsi="Times New Roman"/>
              </w:rPr>
            </w:pPr>
            <w:r w:rsidRPr="00936429">
              <w:rPr>
                <w:rFonts w:ascii="Times New Roman" w:hAnsi="Times New Roman"/>
              </w:rPr>
              <w:t xml:space="preserve">BANDAGEM TRIANGULAR DE </w:t>
            </w:r>
            <w:r w:rsidRPr="00936429">
              <w:rPr>
                <w:rFonts w:ascii="Times New Roman" w:hAnsi="Times New Roman"/>
              </w:rPr>
              <w:tab/>
              <w:t>ALGODÃO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CX</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18</w:t>
            </w:r>
          </w:p>
        </w:tc>
      </w:tr>
      <w:tr w:rsidR="00936429" w:rsidRPr="00936429">
        <w:trPr>
          <w:trHeight w:val="20"/>
        </w:trPr>
        <w:tc>
          <w:tcPr>
            <w:tcW w:w="851" w:type="dxa"/>
            <w:shd w:val="clear" w:color="auto" w:fill="auto"/>
            <w:tcMar>
              <w:top w:w="100" w:type="dxa"/>
              <w:left w:w="100" w:type="dxa"/>
              <w:bottom w:w="100" w:type="dxa"/>
              <w:right w:w="100" w:type="dxa"/>
            </w:tcMar>
          </w:tcPr>
          <w:p w:rsidR="001D0C9A" w:rsidRPr="00936429" w:rsidRDefault="00BB342C" w:rsidP="00936429">
            <w:pPr>
              <w:ind w:left="180" w:right="180"/>
              <w:jc w:val="center"/>
              <w:rPr>
                <w:rFonts w:ascii="Times New Roman" w:hAnsi="Times New Roman"/>
              </w:rPr>
            </w:pPr>
            <w:r w:rsidRPr="00936429">
              <w:rPr>
                <w:rFonts w:ascii="Times New Roman" w:hAnsi="Times New Roman"/>
              </w:rPr>
              <w:t>41</w:t>
            </w:r>
          </w:p>
        </w:tc>
        <w:tc>
          <w:tcPr>
            <w:tcW w:w="5386" w:type="dxa"/>
            <w:shd w:val="clear" w:color="auto" w:fill="auto"/>
            <w:tcMar>
              <w:top w:w="100" w:type="dxa"/>
              <w:left w:w="100" w:type="dxa"/>
              <w:bottom w:w="100" w:type="dxa"/>
              <w:right w:w="100" w:type="dxa"/>
            </w:tcMar>
          </w:tcPr>
          <w:p w:rsidR="001D0C9A" w:rsidRPr="00936429" w:rsidRDefault="00BB342C" w:rsidP="00936429">
            <w:pPr>
              <w:ind w:left="100"/>
              <w:jc w:val="both"/>
              <w:rPr>
                <w:rFonts w:ascii="Times New Roman" w:hAnsi="Times New Roman"/>
              </w:rPr>
            </w:pPr>
            <w:r w:rsidRPr="00936429">
              <w:rPr>
                <w:rFonts w:ascii="Times New Roman" w:hAnsi="Times New Roman"/>
              </w:rPr>
              <w:t>ALFINETE DE PROTEÇÃO</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CX</w:t>
            </w:r>
          </w:p>
        </w:tc>
        <w:tc>
          <w:tcPr>
            <w:tcW w:w="1276" w:type="dxa"/>
            <w:shd w:val="clear" w:color="auto" w:fill="auto"/>
            <w:tcMar>
              <w:top w:w="100" w:type="dxa"/>
              <w:left w:w="100" w:type="dxa"/>
              <w:bottom w:w="100" w:type="dxa"/>
              <w:right w:w="100" w:type="dxa"/>
            </w:tcMar>
            <w:vAlign w:val="center"/>
          </w:tcPr>
          <w:p w:rsidR="001D0C9A" w:rsidRPr="00936429" w:rsidRDefault="00BB342C" w:rsidP="00936429">
            <w:pPr>
              <w:ind w:left="48"/>
              <w:jc w:val="center"/>
              <w:rPr>
                <w:rFonts w:ascii="Times New Roman" w:hAnsi="Times New Roman"/>
              </w:rPr>
            </w:pPr>
            <w:r w:rsidRPr="00936429">
              <w:rPr>
                <w:rFonts w:ascii="Times New Roman" w:hAnsi="Times New Roman"/>
              </w:rPr>
              <w:t>04</w:t>
            </w:r>
          </w:p>
        </w:tc>
      </w:tr>
    </w:tbl>
    <w:p w:rsidR="001D0C9A" w:rsidRPr="00936429" w:rsidRDefault="001D0C9A" w:rsidP="00936429"/>
    <w:p w:rsidR="001D0C9A" w:rsidRPr="00936429" w:rsidRDefault="001D0C9A" w:rsidP="00936429"/>
    <w:p w:rsidR="001D0C9A" w:rsidRPr="00936429" w:rsidRDefault="00BB342C" w:rsidP="00936429">
      <w:pPr>
        <w:pBdr>
          <w:top w:val="nil"/>
          <w:left w:val="nil"/>
          <w:bottom w:val="nil"/>
          <w:right w:val="nil"/>
          <w:between w:val="nil"/>
        </w:pBdr>
        <w:jc w:val="center"/>
        <w:rPr>
          <w:rFonts w:ascii="Times New Roman" w:hAnsi="Times New Roman"/>
          <w:b/>
          <w:sz w:val="24"/>
          <w:szCs w:val="24"/>
        </w:rPr>
      </w:pPr>
      <w:r w:rsidRPr="00936429">
        <w:br w:type="page"/>
      </w:r>
      <w:r w:rsidRPr="00936429">
        <w:rPr>
          <w:rFonts w:ascii="Times New Roman" w:hAnsi="Times New Roman"/>
          <w:b/>
          <w:sz w:val="24"/>
          <w:szCs w:val="24"/>
        </w:rPr>
        <w:lastRenderedPageBreak/>
        <w:t>ANEXO VIII</w:t>
      </w:r>
    </w:p>
    <w:p w:rsidR="001D0C9A" w:rsidRPr="00936429" w:rsidRDefault="00BB342C" w:rsidP="00936429">
      <w:pPr>
        <w:pBdr>
          <w:top w:val="nil"/>
          <w:left w:val="nil"/>
          <w:bottom w:val="nil"/>
          <w:right w:val="nil"/>
          <w:between w:val="nil"/>
        </w:pBdr>
        <w:jc w:val="center"/>
        <w:rPr>
          <w:rFonts w:ascii="Times New Roman" w:hAnsi="Times New Roman"/>
          <w:b/>
          <w:sz w:val="24"/>
          <w:szCs w:val="24"/>
        </w:rPr>
      </w:pPr>
      <w:r w:rsidRPr="00936429">
        <w:rPr>
          <w:rFonts w:ascii="Times New Roman" w:hAnsi="Times New Roman"/>
          <w:b/>
          <w:sz w:val="24"/>
          <w:szCs w:val="24"/>
        </w:rPr>
        <w:t>MATERIAIS GRÁFICOS PARA AS ATIVIDADES DE QUALIFICAÇÃO PROFISSIONAL</w:t>
      </w:r>
    </w:p>
    <w:p w:rsidR="001D0C9A" w:rsidRPr="00936429" w:rsidRDefault="001D0C9A" w:rsidP="00936429">
      <w:pPr>
        <w:pBdr>
          <w:top w:val="nil"/>
          <w:left w:val="nil"/>
          <w:bottom w:val="nil"/>
          <w:right w:val="nil"/>
          <w:between w:val="nil"/>
        </w:pBdr>
        <w:ind w:firstLine="851"/>
        <w:jc w:val="both"/>
        <w:rPr>
          <w:rFonts w:ascii="Times New Roman" w:hAnsi="Times New Roman"/>
          <w:sz w:val="24"/>
          <w:szCs w:val="24"/>
        </w:rPr>
      </w:pPr>
    </w:p>
    <w:tbl>
      <w:tblPr>
        <w:tblStyle w:val="afa"/>
        <w:tblW w:w="8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961"/>
        <w:gridCol w:w="1701"/>
        <w:gridCol w:w="1271"/>
      </w:tblGrid>
      <w:tr w:rsidR="00936429" w:rsidRPr="00936429">
        <w:tc>
          <w:tcPr>
            <w:tcW w:w="704" w:type="dxa"/>
            <w:shd w:val="clear" w:color="auto" w:fill="E7E6E6"/>
          </w:tcPr>
          <w:p w:rsidR="001D0C9A" w:rsidRPr="00936429" w:rsidRDefault="00BB342C" w:rsidP="00936429">
            <w:pPr>
              <w:jc w:val="center"/>
              <w:rPr>
                <w:rFonts w:ascii="Times New Roman" w:hAnsi="Times New Roman"/>
                <w:b/>
              </w:rPr>
            </w:pPr>
            <w:r w:rsidRPr="00936429">
              <w:rPr>
                <w:rFonts w:ascii="Times New Roman" w:hAnsi="Times New Roman"/>
                <w:b/>
              </w:rPr>
              <w:t>Nº</w:t>
            </w:r>
          </w:p>
        </w:tc>
        <w:tc>
          <w:tcPr>
            <w:tcW w:w="4961" w:type="dxa"/>
            <w:shd w:val="clear" w:color="auto" w:fill="E7E6E6"/>
          </w:tcPr>
          <w:p w:rsidR="001D0C9A" w:rsidRPr="00936429" w:rsidRDefault="00BB342C" w:rsidP="00936429">
            <w:pPr>
              <w:jc w:val="center"/>
              <w:rPr>
                <w:rFonts w:ascii="Times New Roman" w:hAnsi="Times New Roman"/>
                <w:b/>
              </w:rPr>
            </w:pPr>
            <w:r w:rsidRPr="00936429">
              <w:rPr>
                <w:rFonts w:ascii="Times New Roman" w:hAnsi="Times New Roman"/>
                <w:b/>
              </w:rPr>
              <w:t>MATERIAIS GRÁFICOS</w:t>
            </w:r>
          </w:p>
        </w:tc>
        <w:tc>
          <w:tcPr>
            <w:tcW w:w="1701" w:type="dxa"/>
            <w:shd w:val="clear" w:color="auto" w:fill="E7E6E6"/>
          </w:tcPr>
          <w:p w:rsidR="001D0C9A" w:rsidRPr="00936429" w:rsidRDefault="00BB342C" w:rsidP="00936429">
            <w:pPr>
              <w:jc w:val="center"/>
              <w:rPr>
                <w:rFonts w:ascii="Times New Roman" w:hAnsi="Times New Roman"/>
                <w:b/>
              </w:rPr>
            </w:pPr>
            <w:r w:rsidRPr="00936429">
              <w:rPr>
                <w:rFonts w:ascii="Times New Roman" w:hAnsi="Times New Roman"/>
                <w:b/>
              </w:rPr>
              <w:t>UNID</w:t>
            </w:r>
          </w:p>
        </w:tc>
        <w:tc>
          <w:tcPr>
            <w:tcW w:w="1271" w:type="dxa"/>
            <w:shd w:val="clear" w:color="auto" w:fill="E7E6E6"/>
          </w:tcPr>
          <w:p w:rsidR="001D0C9A" w:rsidRPr="00936429" w:rsidRDefault="00BB342C" w:rsidP="00936429">
            <w:pPr>
              <w:jc w:val="center"/>
              <w:rPr>
                <w:rFonts w:ascii="Times New Roman" w:hAnsi="Times New Roman"/>
                <w:b/>
              </w:rPr>
            </w:pPr>
            <w:r w:rsidRPr="00936429">
              <w:rPr>
                <w:rFonts w:ascii="Times New Roman" w:hAnsi="Times New Roman"/>
                <w:b/>
              </w:rPr>
              <w:t>QUANT</w:t>
            </w:r>
          </w:p>
        </w:tc>
      </w:tr>
      <w:tr w:rsidR="00936429" w:rsidRPr="00936429">
        <w:tc>
          <w:tcPr>
            <w:tcW w:w="704"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01</w:t>
            </w:r>
          </w:p>
        </w:tc>
        <w:tc>
          <w:tcPr>
            <w:tcW w:w="4961"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Reprodução de apostilas</w:t>
            </w:r>
          </w:p>
        </w:tc>
        <w:tc>
          <w:tcPr>
            <w:tcW w:w="1701"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350 (25 folhas)</w:t>
            </w:r>
          </w:p>
        </w:tc>
        <w:tc>
          <w:tcPr>
            <w:tcW w:w="1271" w:type="dxa"/>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8.750</w:t>
            </w:r>
          </w:p>
        </w:tc>
      </w:tr>
      <w:tr w:rsidR="001D0C9A" w:rsidRPr="00936429">
        <w:tc>
          <w:tcPr>
            <w:tcW w:w="704" w:type="dxa"/>
          </w:tcPr>
          <w:p w:rsidR="001D0C9A" w:rsidRPr="00936429" w:rsidRDefault="00BB342C" w:rsidP="00936429">
            <w:pPr>
              <w:jc w:val="both"/>
              <w:rPr>
                <w:rFonts w:ascii="Times New Roman" w:hAnsi="Times New Roman"/>
                <w:sz w:val="24"/>
                <w:szCs w:val="24"/>
              </w:rPr>
            </w:pPr>
            <w:r w:rsidRPr="00936429">
              <w:rPr>
                <w:rFonts w:ascii="Times New Roman" w:hAnsi="Times New Roman"/>
                <w:sz w:val="24"/>
                <w:szCs w:val="24"/>
              </w:rPr>
              <w:t>02</w:t>
            </w:r>
          </w:p>
        </w:tc>
        <w:tc>
          <w:tcPr>
            <w:tcW w:w="4961" w:type="dxa"/>
          </w:tcPr>
          <w:p w:rsidR="001D0C9A" w:rsidRPr="00936429" w:rsidRDefault="00BB342C" w:rsidP="00936429">
            <w:pPr>
              <w:rPr>
                <w:rFonts w:ascii="Times New Roman" w:hAnsi="Times New Roman"/>
                <w:sz w:val="24"/>
                <w:szCs w:val="24"/>
              </w:rPr>
            </w:pPr>
            <w:r w:rsidRPr="00936429">
              <w:rPr>
                <w:rFonts w:ascii="Times New Roman" w:hAnsi="Times New Roman"/>
                <w:sz w:val="24"/>
                <w:szCs w:val="24"/>
              </w:rPr>
              <w:t>Encadernação</w:t>
            </w:r>
          </w:p>
        </w:tc>
        <w:tc>
          <w:tcPr>
            <w:tcW w:w="1701" w:type="dxa"/>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55</w:t>
            </w:r>
          </w:p>
        </w:tc>
        <w:tc>
          <w:tcPr>
            <w:tcW w:w="1271" w:type="dxa"/>
          </w:tcPr>
          <w:p w:rsidR="001D0C9A" w:rsidRPr="00936429" w:rsidRDefault="00BB342C" w:rsidP="00936429">
            <w:pPr>
              <w:jc w:val="center"/>
              <w:rPr>
                <w:rFonts w:ascii="Times New Roman" w:hAnsi="Times New Roman"/>
                <w:sz w:val="24"/>
                <w:szCs w:val="24"/>
              </w:rPr>
            </w:pPr>
            <w:r w:rsidRPr="00936429">
              <w:rPr>
                <w:rFonts w:ascii="Times New Roman" w:hAnsi="Times New Roman"/>
                <w:sz w:val="24"/>
                <w:szCs w:val="24"/>
              </w:rPr>
              <w:t>55</w:t>
            </w:r>
          </w:p>
        </w:tc>
      </w:tr>
    </w:tbl>
    <w:p w:rsidR="001D0C9A" w:rsidRPr="00936429" w:rsidRDefault="001D0C9A" w:rsidP="00936429">
      <w:pPr>
        <w:spacing w:after="160"/>
        <w:rPr>
          <w:rFonts w:ascii="Times New Roman" w:hAnsi="Times New Roman"/>
          <w:b/>
          <w:sz w:val="24"/>
          <w:szCs w:val="24"/>
        </w:rPr>
      </w:pPr>
    </w:p>
    <w:p w:rsidR="001D0C9A" w:rsidRPr="00936429" w:rsidRDefault="00BB342C" w:rsidP="00936429">
      <w:pPr>
        <w:spacing w:after="160"/>
        <w:rPr>
          <w:rFonts w:ascii="Times New Roman" w:hAnsi="Times New Roman"/>
          <w:b/>
          <w:sz w:val="24"/>
          <w:szCs w:val="24"/>
        </w:rPr>
      </w:pPr>
      <w:r w:rsidRPr="00936429">
        <w:br w:type="page"/>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lastRenderedPageBreak/>
        <w:t>ANEXO IX</w:t>
      </w:r>
    </w:p>
    <w:p w:rsidR="001D0C9A" w:rsidRPr="00936429" w:rsidRDefault="00B43626" w:rsidP="00936429">
      <w:pPr>
        <w:jc w:val="center"/>
        <w:rPr>
          <w:rFonts w:ascii="Times New Roman" w:hAnsi="Times New Roman"/>
          <w:b/>
          <w:sz w:val="24"/>
          <w:szCs w:val="24"/>
        </w:rPr>
      </w:pPr>
      <w:r>
        <w:rPr>
          <w:rFonts w:ascii="Times New Roman" w:hAnsi="Times New Roman"/>
          <w:b/>
          <w:sz w:val="24"/>
          <w:szCs w:val="24"/>
        </w:rPr>
        <w:t>LOCAÇÃO DE ESPAÇO COM</w:t>
      </w:r>
      <w:r w:rsidR="00BB342C" w:rsidRPr="00936429">
        <w:rPr>
          <w:rFonts w:ascii="Times New Roman" w:hAnsi="Times New Roman"/>
          <w:b/>
          <w:sz w:val="24"/>
          <w:szCs w:val="24"/>
        </w:rPr>
        <w:t xml:space="preserve"> EQUIPAMENTOS PARA AS AULAS PRÁTICAS DE QUALIFICAÇÃO PROFISSIONAL</w:t>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t>ARCO OCUPACIONAL DE ALIMENTAÇÃO</w:t>
      </w:r>
    </w:p>
    <w:p w:rsidR="001D0C9A" w:rsidRPr="00936429" w:rsidRDefault="001D0C9A" w:rsidP="00936429">
      <w:pPr>
        <w:jc w:val="center"/>
        <w:rPr>
          <w:rFonts w:ascii="Times New Roman" w:hAnsi="Times New Roman"/>
          <w:b/>
          <w:sz w:val="24"/>
          <w:szCs w:val="24"/>
        </w:rPr>
      </w:pPr>
    </w:p>
    <w:p w:rsidR="001D0C9A" w:rsidRPr="00936429" w:rsidRDefault="00BB342C" w:rsidP="00936429">
      <w:pPr>
        <w:jc w:val="center"/>
        <w:rPr>
          <w:rFonts w:ascii="Times New Roman" w:hAnsi="Times New Roman"/>
          <w:b/>
          <w:sz w:val="24"/>
          <w:szCs w:val="24"/>
          <w:u w:val="single"/>
        </w:rPr>
      </w:pPr>
      <w:r w:rsidRPr="00936429">
        <w:rPr>
          <w:rFonts w:ascii="Times New Roman" w:hAnsi="Times New Roman"/>
          <w:b/>
          <w:sz w:val="24"/>
          <w:szCs w:val="24"/>
          <w:u w:val="single"/>
        </w:rPr>
        <w:t>DURANTE AS UNIDADES FORMATIVAS (UF´S III, IV E V)</w:t>
      </w:r>
    </w:p>
    <w:p w:rsidR="001D0C9A" w:rsidRPr="00936429" w:rsidRDefault="001D0C9A" w:rsidP="00936429">
      <w:pPr>
        <w:rPr>
          <w:rFonts w:ascii="Times New Roman" w:hAnsi="Times New Roman"/>
          <w:sz w:val="24"/>
          <w:szCs w:val="24"/>
        </w:rPr>
      </w:pPr>
    </w:p>
    <w:tbl>
      <w:tblPr>
        <w:tblStyle w:val="afb"/>
        <w:tblW w:w="10348" w:type="dxa"/>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938"/>
        <w:gridCol w:w="1434"/>
        <w:gridCol w:w="976"/>
      </w:tblGrid>
      <w:tr w:rsidR="00936429" w:rsidRPr="00936429">
        <w:trPr>
          <w:trHeight w:val="450"/>
        </w:trPr>
        <w:tc>
          <w:tcPr>
            <w:tcW w:w="10348" w:type="dxa"/>
            <w:gridSpan w:val="3"/>
            <w:shd w:val="clear" w:color="auto" w:fill="D9D9D9"/>
          </w:tcPr>
          <w:p w:rsidR="001D0C9A" w:rsidRPr="00936429" w:rsidRDefault="00BB342C" w:rsidP="00936429">
            <w:pPr>
              <w:widowControl w:val="0"/>
              <w:pBdr>
                <w:top w:val="nil"/>
                <w:left w:val="nil"/>
                <w:bottom w:val="nil"/>
                <w:right w:val="nil"/>
                <w:between w:val="nil"/>
              </w:pBdr>
              <w:spacing w:before="67"/>
              <w:ind w:left="2032" w:right="2002"/>
              <w:jc w:val="center"/>
              <w:rPr>
                <w:rFonts w:ascii="Times New Roman" w:hAnsi="Times New Roman"/>
                <w:b/>
                <w:sz w:val="24"/>
                <w:szCs w:val="24"/>
              </w:rPr>
            </w:pPr>
            <w:r w:rsidRPr="00936429">
              <w:rPr>
                <w:rFonts w:ascii="Times New Roman" w:hAnsi="Times New Roman"/>
                <w:b/>
                <w:sz w:val="24"/>
                <w:szCs w:val="24"/>
              </w:rPr>
              <w:t>INSTALAÇÕES NECESSÁRIAS AO DESENVOLVIMENTO DAS AULAS PRÁTICAS</w:t>
            </w:r>
          </w:p>
        </w:tc>
      </w:tr>
      <w:tr w:rsidR="00936429" w:rsidRPr="00936429">
        <w:trPr>
          <w:trHeight w:val="689"/>
        </w:trPr>
        <w:tc>
          <w:tcPr>
            <w:tcW w:w="7938" w:type="dxa"/>
          </w:tcPr>
          <w:p w:rsidR="001D0C9A" w:rsidRPr="00936429" w:rsidRDefault="00BB342C" w:rsidP="00936429">
            <w:pPr>
              <w:widowControl w:val="0"/>
              <w:pBdr>
                <w:top w:val="nil"/>
                <w:left w:val="nil"/>
                <w:bottom w:val="nil"/>
                <w:right w:val="nil"/>
                <w:between w:val="nil"/>
              </w:pBdr>
              <w:spacing w:before="192"/>
              <w:ind w:left="221" w:right="206"/>
              <w:jc w:val="center"/>
              <w:rPr>
                <w:rFonts w:ascii="Times New Roman" w:hAnsi="Times New Roman"/>
                <w:sz w:val="24"/>
                <w:szCs w:val="24"/>
              </w:rPr>
            </w:pPr>
            <w:r w:rsidRPr="00936429">
              <w:rPr>
                <w:rFonts w:ascii="Times New Roman" w:hAnsi="Times New Roman"/>
                <w:sz w:val="24"/>
                <w:szCs w:val="24"/>
              </w:rPr>
              <w:t xml:space="preserve">Sala ou cozinha </w:t>
            </w:r>
          </w:p>
        </w:tc>
        <w:tc>
          <w:tcPr>
            <w:tcW w:w="1434" w:type="dxa"/>
          </w:tcPr>
          <w:p w:rsidR="001D0C9A" w:rsidRPr="00936429" w:rsidRDefault="00BB342C" w:rsidP="00936429">
            <w:pPr>
              <w:widowControl w:val="0"/>
              <w:pBdr>
                <w:top w:val="nil"/>
                <w:left w:val="nil"/>
                <w:bottom w:val="nil"/>
                <w:right w:val="nil"/>
                <w:between w:val="nil"/>
              </w:pBdr>
              <w:spacing w:before="33"/>
              <w:ind w:left="488" w:right="128" w:hanging="340"/>
              <w:jc w:val="center"/>
              <w:rPr>
                <w:rFonts w:ascii="Times New Roman" w:hAnsi="Times New Roman"/>
                <w:sz w:val="24"/>
                <w:szCs w:val="24"/>
              </w:rPr>
            </w:pPr>
            <w:proofErr w:type="spellStart"/>
            <w:r w:rsidRPr="00936429">
              <w:rPr>
                <w:rFonts w:ascii="Times New Roman" w:hAnsi="Times New Roman"/>
                <w:sz w:val="24"/>
                <w:szCs w:val="24"/>
              </w:rPr>
              <w:t>Unidad</w:t>
            </w:r>
            <w:proofErr w:type="spellEnd"/>
            <w:r w:rsidRPr="00936429">
              <w:rPr>
                <w:rFonts w:ascii="Times New Roman" w:hAnsi="Times New Roman"/>
                <w:sz w:val="24"/>
                <w:szCs w:val="24"/>
              </w:rPr>
              <w:t xml:space="preserve"> e</w:t>
            </w:r>
          </w:p>
        </w:tc>
        <w:tc>
          <w:tcPr>
            <w:tcW w:w="976" w:type="dxa"/>
          </w:tcPr>
          <w:p w:rsidR="001D0C9A" w:rsidRPr="00936429" w:rsidRDefault="00BB342C" w:rsidP="00936429">
            <w:pPr>
              <w:widowControl w:val="0"/>
              <w:pBdr>
                <w:top w:val="nil"/>
                <w:left w:val="nil"/>
                <w:bottom w:val="nil"/>
                <w:right w:val="nil"/>
                <w:between w:val="nil"/>
              </w:pBdr>
              <w:spacing w:before="33"/>
              <w:ind w:left="339" w:right="71" w:hanging="234"/>
              <w:jc w:val="center"/>
              <w:rPr>
                <w:rFonts w:ascii="Times New Roman" w:hAnsi="Times New Roman"/>
                <w:sz w:val="24"/>
                <w:szCs w:val="24"/>
              </w:rPr>
            </w:pPr>
            <w:proofErr w:type="spellStart"/>
            <w:r w:rsidRPr="00936429">
              <w:rPr>
                <w:rFonts w:ascii="Times New Roman" w:hAnsi="Times New Roman"/>
                <w:sz w:val="24"/>
                <w:szCs w:val="24"/>
              </w:rPr>
              <w:t>Quan</w:t>
            </w:r>
            <w:proofErr w:type="spellEnd"/>
            <w:r w:rsidRPr="00936429">
              <w:rPr>
                <w:rFonts w:ascii="Times New Roman" w:hAnsi="Times New Roman"/>
                <w:sz w:val="24"/>
                <w:szCs w:val="24"/>
              </w:rPr>
              <w:t xml:space="preserve"> t.</w:t>
            </w:r>
          </w:p>
        </w:tc>
      </w:tr>
      <w:tr w:rsidR="00936429" w:rsidRPr="00936429">
        <w:trPr>
          <w:trHeight w:val="450"/>
        </w:trPr>
        <w:tc>
          <w:tcPr>
            <w:tcW w:w="7938" w:type="dxa"/>
          </w:tcPr>
          <w:p w:rsidR="001D0C9A" w:rsidRPr="00936429" w:rsidRDefault="00BB342C" w:rsidP="00936429">
            <w:pPr>
              <w:widowControl w:val="0"/>
              <w:pBdr>
                <w:top w:val="nil"/>
                <w:left w:val="nil"/>
                <w:bottom w:val="nil"/>
                <w:right w:val="nil"/>
                <w:between w:val="nil"/>
              </w:pBdr>
              <w:spacing w:before="76"/>
              <w:ind w:left="221" w:right="206"/>
              <w:jc w:val="center"/>
              <w:rPr>
                <w:rFonts w:ascii="Times New Roman" w:hAnsi="Times New Roman"/>
                <w:sz w:val="24"/>
                <w:szCs w:val="24"/>
              </w:rPr>
            </w:pPr>
            <w:r w:rsidRPr="00936429">
              <w:rPr>
                <w:rFonts w:ascii="Times New Roman" w:hAnsi="Times New Roman"/>
                <w:sz w:val="24"/>
                <w:szCs w:val="24"/>
              </w:rPr>
              <w:t>Área com capacidade para 43 alunos, com no mínimo 210m²</w:t>
            </w:r>
          </w:p>
        </w:tc>
        <w:tc>
          <w:tcPr>
            <w:tcW w:w="2410" w:type="dxa"/>
            <w:gridSpan w:val="2"/>
            <w:vMerge w:val="restart"/>
          </w:tcPr>
          <w:p w:rsidR="001D0C9A" w:rsidRPr="00936429" w:rsidRDefault="00BB342C" w:rsidP="00936429">
            <w:pPr>
              <w:widowControl w:val="0"/>
              <w:pBdr>
                <w:top w:val="nil"/>
                <w:left w:val="nil"/>
                <w:bottom w:val="nil"/>
                <w:right w:val="nil"/>
                <w:between w:val="nil"/>
              </w:pBdr>
              <w:spacing w:before="124"/>
              <w:ind w:left="127" w:right="125"/>
              <w:jc w:val="center"/>
              <w:rPr>
                <w:rFonts w:ascii="Times New Roman" w:hAnsi="Times New Roman"/>
                <w:sz w:val="24"/>
                <w:szCs w:val="24"/>
              </w:rPr>
            </w:pPr>
            <w:r w:rsidRPr="00936429">
              <w:rPr>
                <w:rFonts w:ascii="Times New Roman" w:hAnsi="Times New Roman"/>
                <w:sz w:val="24"/>
                <w:szCs w:val="24"/>
              </w:rPr>
              <w:t xml:space="preserve">Sala </w:t>
            </w:r>
            <w:proofErr w:type="spellStart"/>
            <w:r w:rsidRPr="00936429">
              <w:rPr>
                <w:rFonts w:ascii="Times New Roman" w:hAnsi="Times New Roman"/>
                <w:sz w:val="24"/>
                <w:szCs w:val="24"/>
              </w:rPr>
              <w:t>ambien</w:t>
            </w:r>
            <w:proofErr w:type="spellEnd"/>
            <w:r w:rsidRPr="00936429">
              <w:rPr>
                <w:rFonts w:ascii="Times New Roman" w:hAnsi="Times New Roman"/>
                <w:sz w:val="24"/>
                <w:szCs w:val="24"/>
              </w:rPr>
              <w:t xml:space="preserve"> te</w:t>
            </w:r>
          </w:p>
          <w:p w:rsidR="001D0C9A" w:rsidRPr="00936429" w:rsidRDefault="00BB342C" w:rsidP="00936429">
            <w:pPr>
              <w:widowControl w:val="0"/>
              <w:pBdr>
                <w:top w:val="nil"/>
                <w:left w:val="nil"/>
                <w:bottom w:val="nil"/>
                <w:right w:val="nil"/>
                <w:between w:val="nil"/>
              </w:pBdr>
              <w:spacing w:before="32"/>
              <w:ind w:left="15"/>
              <w:jc w:val="center"/>
              <w:rPr>
                <w:rFonts w:ascii="Times New Roman" w:hAnsi="Times New Roman"/>
                <w:sz w:val="24"/>
                <w:szCs w:val="24"/>
              </w:rPr>
            </w:pPr>
            <w:r w:rsidRPr="00936429">
              <w:rPr>
                <w:rFonts w:ascii="Times New Roman" w:hAnsi="Times New Roman"/>
                <w:sz w:val="24"/>
                <w:szCs w:val="24"/>
              </w:rPr>
              <w:t>1</w:t>
            </w:r>
          </w:p>
        </w:tc>
      </w:tr>
      <w:tr w:rsidR="00936429" w:rsidRPr="00936429">
        <w:trPr>
          <w:trHeight w:val="450"/>
        </w:trPr>
        <w:tc>
          <w:tcPr>
            <w:tcW w:w="7938" w:type="dxa"/>
          </w:tcPr>
          <w:p w:rsidR="001D0C9A" w:rsidRPr="00936429" w:rsidRDefault="00BB342C" w:rsidP="00936429">
            <w:pPr>
              <w:widowControl w:val="0"/>
              <w:pBdr>
                <w:top w:val="nil"/>
                <w:left w:val="nil"/>
                <w:bottom w:val="nil"/>
                <w:right w:val="nil"/>
                <w:between w:val="nil"/>
              </w:pBdr>
              <w:spacing w:before="76"/>
              <w:ind w:left="221" w:right="206"/>
              <w:jc w:val="center"/>
              <w:rPr>
                <w:rFonts w:ascii="Times New Roman" w:hAnsi="Times New Roman"/>
                <w:sz w:val="24"/>
                <w:szCs w:val="24"/>
              </w:rPr>
            </w:pPr>
            <w:r w:rsidRPr="00936429">
              <w:rPr>
                <w:rFonts w:ascii="Times New Roman" w:hAnsi="Times New Roman"/>
                <w:sz w:val="24"/>
                <w:szCs w:val="24"/>
              </w:rPr>
              <w:t>É necessário que esse espaço tenha instalação hidráulica, elétrica e de gás</w:t>
            </w:r>
          </w:p>
        </w:tc>
        <w:tc>
          <w:tcPr>
            <w:tcW w:w="2410" w:type="dxa"/>
            <w:gridSpan w:val="2"/>
            <w:vMerge/>
          </w:tcPr>
          <w:p w:rsidR="001D0C9A" w:rsidRPr="00936429" w:rsidRDefault="001D0C9A" w:rsidP="00936429">
            <w:pPr>
              <w:widowControl w:val="0"/>
              <w:pBdr>
                <w:top w:val="nil"/>
                <w:left w:val="nil"/>
                <w:bottom w:val="nil"/>
                <w:right w:val="nil"/>
                <w:between w:val="nil"/>
              </w:pBdr>
              <w:rPr>
                <w:rFonts w:ascii="Times New Roman" w:hAnsi="Times New Roman"/>
                <w:sz w:val="24"/>
                <w:szCs w:val="24"/>
              </w:rPr>
            </w:pPr>
          </w:p>
        </w:tc>
      </w:tr>
    </w:tbl>
    <w:p w:rsidR="001D0C9A" w:rsidRPr="00936429" w:rsidRDefault="001D0C9A" w:rsidP="00936429"/>
    <w:tbl>
      <w:tblPr>
        <w:tblStyle w:val="afc"/>
        <w:tblW w:w="10348" w:type="dxa"/>
        <w:tblInd w:w="-5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932"/>
        <w:gridCol w:w="1290"/>
        <w:gridCol w:w="2126"/>
      </w:tblGrid>
      <w:tr w:rsidR="00936429" w:rsidRPr="00936429">
        <w:trPr>
          <w:trHeight w:val="450"/>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E7E6E6"/>
          </w:tcPr>
          <w:p w:rsidR="001D0C9A" w:rsidRPr="00936429" w:rsidRDefault="00BB342C" w:rsidP="00936429">
            <w:pPr>
              <w:widowControl w:val="0"/>
              <w:pBdr>
                <w:top w:val="nil"/>
                <w:left w:val="nil"/>
                <w:bottom w:val="nil"/>
                <w:right w:val="nil"/>
                <w:between w:val="nil"/>
              </w:pBdr>
              <w:spacing w:before="67"/>
              <w:ind w:left="2032" w:right="2002"/>
              <w:jc w:val="center"/>
              <w:rPr>
                <w:rFonts w:ascii="Times New Roman" w:hAnsi="Times New Roman"/>
                <w:b/>
                <w:sz w:val="24"/>
                <w:szCs w:val="24"/>
              </w:rPr>
            </w:pPr>
            <w:r w:rsidRPr="00936429">
              <w:rPr>
                <w:rFonts w:ascii="Times New Roman" w:hAnsi="Times New Roman"/>
                <w:b/>
                <w:sz w:val="24"/>
                <w:szCs w:val="24"/>
              </w:rPr>
              <w:t xml:space="preserve">MATERIAIS E EQUIPAMENTOS NECESSÁRIOS AO DESENVOLVIMENTO </w:t>
            </w:r>
            <w:r w:rsidRPr="00936429">
              <w:rPr>
                <w:rFonts w:ascii="Times New Roman" w:hAnsi="Times New Roman"/>
                <w:b/>
                <w:sz w:val="24"/>
                <w:szCs w:val="24"/>
                <w:shd w:val="clear" w:color="auto" w:fill="E7E6E6"/>
              </w:rPr>
              <w:t>DAS AULAS PRÁTICAS DE QUALIFICAÇÃO PROFISSIONAL INICIAL – ARCO OCUPACIONAL:</w:t>
            </w:r>
            <w:r w:rsidRPr="00936429">
              <w:rPr>
                <w:rFonts w:ascii="Times New Roman" w:hAnsi="Times New Roman"/>
                <w:b/>
                <w:sz w:val="24"/>
                <w:szCs w:val="24"/>
              </w:rPr>
              <w:t xml:space="preserve"> ALIMENTAÇÃO </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0C9A" w:rsidRPr="00936429" w:rsidRDefault="00BB342C" w:rsidP="00936429">
            <w:pPr>
              <w:widowControl w:val="0"/>
              <w:pBdr>
                <w:top w:val="nil"/>
                <w:left w:val="nil"/>
                <w:bottom w:val="nil"/>
                <w:right w:val="nil"/>
                <w:between w:val="nil"/>
              </w:pBdr>
              <w:ind w:left="221" w:right="206"/>
              <w:jc w:val="center"/>
              <w:rPr>
                <w:rFonts w:ascii="Times New Roman" w:hAnsi="Times New Roman"/>
                <w:b/>
                <w:sz w:val="22"/>
                <w:szCs w:val="22"/>
              </w:rPr>
            </w:pPr>
            <w:r w:rsidRPr="00936429">
              <w:rPr>
                <w:rFonts w:ascii="Times New Roman" w:hAnsi="Times New Roman"/>
                <w:b/>
                <w:sz w:val="22"/>
                <w:szCs w:val="22"/>
              </w:rPr>
              <w:t>COZINHA</w:t>
            </w:r>
          </w:p>
        </w:tc>
        <w:tc>
          <w:tcPr>
            <w:tcW w:w="129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0C9A" w:rsidRPr="00936429" w:rsidRDefault="00BB342C" w:rsidP="00936429">
            <w:pPr>
              <w:jc w:val="center"/>
              <w:rPr>
                <w:rFonts w:ascii="Times New Roman" w:hAnsi="Times New Roman"/>
                <w:b/>
                <w:sz w:val="22"/>
                <w:szCs w:val="22"/>
              </w:rPr>
            </w:pPr>
            <w:r w:rsidRPr="00936429">
              <w:rPr>
                <w:rFonts w:ascii="Times New Roman" w:hAnsi="Times New Roman"/>
                <w:b/>
                <w:sz w:val="22"/>
                <w:szCs w:val="22"/>
              </w:rPr>
              <w:t>UNID</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0C9A" w:rsidRPr="00936429" w:rsidRDefault="00BB342C" w:rsidP="00936429">
            <w:pPr>
              <w:jc w:val="center"/>
              <w:rPr>
                <w:rFonts w:ascii="Times New Roman" w:hAnsi="Times New Roman"/>
                <w:b/>
                <w:sz w:val="22"/>
                <w:szCs w:val="22"/>
              </w:rPr>
            </w:pPr>
            <w:r w:rsidRPr="00936429">
              <w:rPr>
                <w:rFonts w:ascii="Times New Roman" w:hAnsi="Times New Roman"/>
                <w:b/>
                <w:sz w:val="22"/>
                <w:szCs w:val="22"/>
              </w:rPr>
              <w:t>QUANT</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Avental</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45</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Abridor de latas e garrafas, inox, tam. 9 cm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03</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Assadeira funda 220x180x54,2mm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Assadeira funda 280x220x55,6mm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Assadeira rasa 220x180x32,2mm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Assadeira rasa 280x220x31,6mm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Bacia plástica 2121x1414px - 18cm x 12cm </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04</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Bacia plástica 3888x2592px32.9cm x 21.9cm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04</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Bancada de aço inox</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Batedeira planetária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Caçarola com cabo e tampa 1,3 </w:t>
            </w:r>
            <w:proofErr w:type="spellStart"/>
            <w:r w:rsidRPr="00936429">
              <w:rPr>
                <w:rFonts w:ascii="Times New Roman" w:hAnsi="Times New Roman"/>
                <w:sz w:val="22"/>
                <w:szCs w:val="22"/>
              </w:rPr>
              <w:t>lts</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Caçarola com cabo e tampa 2,5 </w:t>
            </w:r>
            <w:proofErr w:type="spellStart"/>
            <w:r w:rsidRPr="00936429">
              <w:rPr>
                <w:rFonts w:ascii="Times New Roman" w:hAnsi="Times New Roman"/>
                <w:sz w:val="22"/>
                <w:szCs w:val="22"/>
              </w:rPr>
              <w:t>lts</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Caçarola com 2 asas e tampa 1,7 </w:t>
            </w:r>
            <w:proofErr w:type="spellStart"/>
            <w:r w:rsidRPr="00936429">
              <w:rPr>
                <w:rFonts w:ascii="Times New Roman" w:hAnsi="Times New Roman"/>
                <w:sz w:val="22"/>
                <w:szCs w:val="22"/>
              </w:rPr>
              <w:t>lts</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Caçarola com 2 asas e tampa 2,5 </w:t>
            </w:r>
            <w:proofErr w:type="spellStart"/>
            <w:r w:rsidRPr="00936429">
              <w:rPr>
                <w:rFonts w:ascii="Times New Roman" w:hAnsi="Times New Roman"/>
                <w:sz w:val="22"/>
                <w:szCs w:val="22"/>
              </w:rPr>
              <w:t>lts</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Caçarola com 2 asas e tampa 4,3 </w:t>
            </w:r>
            <w:proofErr w:type="spellStart"/>
            <w:r w:rsidRPr="00936429">
              <w:rPr>
                <w:rFonts w:ascii="Times New Roman" w:hAnsi="Times New Roman"/>
                <w:sz w:val="22"/>
                <w:szCs w:val="22"/>
              </w:rPr>
              <w:t>lts</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Caldeirão com 2 asas e tampa 4,25 </w:t>
            </w:r>
            <w:proofErr w:type="spellStart"/>
            <w:r w:rsidRPr="00936429">
              <w:rPr>
                <w:rFonts w:ascii="Times New Roman" w:hAnsi="Times New Roman"/>
                <w:sz w:val="22"/>
                <w:szCs w:val="22"/>
              </w:rPr>
              <w:t>lts</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Canudo com 16cm e capacidade de 3,2 </w:t>
            </w:r>
            <w:proofErr w:type="spellStart"/>
            <w:r w:rsidRPr="00936429">
              <w:rPr>
                <w:rFonts w:ascii="Times New Roman" w:hAnsi="Times New Roman"/>
                <w:sz w:val="22"/>
                <w:szCs w:val="22"/>
              </w:rPr>
              <w:t>lts</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Coador de inox pequeno - 16</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Colher de polipropileno maciço (é proibido madeira) – 35 cm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Colher de polipropileno maciço (é proibido madeira) – 40 cm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Colheres bailarina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03</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Colheres longas (silicone)</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03</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Concha em inox</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Conjunto de aros – quadrado e redondo</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Conjunto</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Copo descartável para água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Pacote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06</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Chapa a gás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Chaira – aço – tam. 08</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Descascador de batata com lâmina móvel</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Escorredor de massa inox</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10</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 xml:space="preserve">Escumadeira, </w:t>
            </w:r>
            <w:proofErr w:type="spellStart"/>
            <w:r w:rsidRPr="00936429">
              <w:rPr>
                <w:rFonts w:ascii="Times New Roman" w:hAnsi="Times New Roman"/>
                <w:sz w:val="22"/>
                <w:szCs w:val="22"/>
              </w:rPr>
              <w:t>tam</w:t>
            </w:r>
            <w:proofErr w:type="spellEnd"/>
            <w:r w:rsidRPr="00936429">
              <w:rPr>
                <w:rFonts w:ascii="Times New Roman" w:hAnsi="Times New Roman"/>
                <w:sz w:val="22"/>
                <w:szCs w:val="22"/>
              </w:rPr>
              <w:t xml:space="preserve"> 10</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lastRenderedPageBreak/>
              <w:t xml:space="preserve">Escumadeira, </w:t>
            </w:r>
            <w:proofErr w:type="spellStart"/>
            <w:r w:rsidRPr="00936429">
              <w:rPr>
                <w:rFonts w:ascii="Times New Roman" w:hAnsi="Times New Roman"/>
                <w:sz w:val="22"/>
                <w:szCs w:val="22"/>
              </w:rPr>
              <w:t>tam</w:t>
            </w:r>
            <w:proofErr w:type="spellEnd"/>
            <w:r w:rsidRPr="00936429">
              <w:rPr>
                <w:rFonts w:ascii="Times New Roman" w:hAnsi="Times New Roman"/>
                <w:sz w:val="22"/>
                <w:szCs w:val="22"/>
              </w:rPr>
              <w:t xml:space="preserve"> 12</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Espátula raspador</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Espátula para frituras – 5x2. 1/2</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Espátula para frituras – 6x3. 1/2</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Espátula para hamburguer</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Espremedor de frutas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com lâmina de aço e cabo em polipropileno de cozinha de 6’</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de cozinha de 7’</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de carne de 6’</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de carne de 7’</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de carne de 8’</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de carne de 10’</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de carne de 12’</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para desossar e filetar de 5’</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para desossar e filetar de 6’</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para descascar legumes e frutas de 3’</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para descascar legumes e frutas de 4’</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para pão com fio ondulado, de 8’</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lâmina de aço e cabo em polipropileno para pão com fio ondulado, de 10’</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Frigideira funda com 28 cm (diâmetro)</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Frigideira profissional com 28 cm (diâmetro)</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Frigideira profissional com 32 cm (diâmetro)</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Frigideira para omelete – 120 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Fogão industrial (4 bocas), com forno, 4 queimadores simples em ferro fundido; grelha no tamanhão 30x30 em ferro fundido; estrutura fabricada em aço galvanizado com pintura eletrostática a pó na cor grafite; registros cromados; bandeja coletora de resíduos; forno revestido em lã de vidro; (interno) porta panelas.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Freezer horizontal (2 portas)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Garfo – cabos coloridos (polímeros)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30</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Faca – cabos coloridos (polímeros)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30</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Colher – cabos coloridos (polímeros)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30</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Liquidificador Industrial (3 litros)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Lixeira comum, com pedal (20 litros)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03</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Luva térmica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04</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Mesas de apoio</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04</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proofErr w:type="spellStart"/>
            <w:r w:rsidRPr="00936429">
              <w:rPr>
                <w:rFonts w:ascii="Times New Roman" w:hAnsi="Times New Roman"/>
                <w:sz w:val="22"/>
                <w:szCs w:val="22"/>
              </w:rPr>
              <w:t>Microondas</w:t>
            </w:r>
            <w:proofErr w:type="spellEnd"/>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proofErr w:type="spellStart"/>
            <w:r w:rsidRPr="00936429">
              <w:rPr>
                <w:rFonts w:ascii="Times New Roman" w:hAnsi="Times New Roman"/>
                <w:sz w:val="22"/>
                <w:szCs w:val="22"/>
              </w:rPr>
              <w:t>Mixer</w:t>
            </w:r>
            <w:proofErr w:type="spellEnd"/>
            <w:r w:rsidRPr="00936429">
              <w:rPr>
                <w:rFonts w:ascii="Times New Roman" w:hAnsi="Times New Roman"/>
                <w:sz w:val="22"/>
                <w:szCs w:val="22"/>
              </w:rPr>
              <w:t xml:space="preserve"> </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Pão duro – 93,3</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Panela de pressão (grande)</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Panela (grande)</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Panela (média)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Panela (pequena)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Panela de barro – arroz/pirão – 04 pessoas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Panela de barro – caldeirão – 06 pessoas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Panela de barro – frigideira para moqueca – 06 pessoas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Panos de prato</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10</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Pirex oval – 2,40 l – 300x210x63mm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Pirex oval – 2,40 l – 300x210x63mm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lastRenderedPageBreak/>
              <w:t>Pirex quadrado de 1,80 l – 248x221x52mm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Pirex quadrado de 2,50 l – 264x220x81mm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Pirex redondo de 2,40 l – 263x58mm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Pirex retangular de 2,20 l – 346x209x51mm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Pirex retangular de 2,90 l – 394x239x51mm</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Peneiras inox tam. 12</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Peneiras inox tam. 14</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Placa de corte de polipropileno – 500x300x15mm vermelha para carnes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Placa de corte de polipropileno – 500x300x15mm verde para legumes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Placa de corte de polipropileno – 500x300x15mm azul para peixes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Placa de corte de polipropileno – 500x300x15mm amarela para aves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Placa de corte de polipropileno – 500x300x15mm bege para assados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Placa de corte de polipropileno – 500x300x15mm branca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Pratos de sobremesa (para degustação)</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40</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Prensa para batatas (espremedor) inox</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Processador de alimentos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Ralador de queijo</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Recipiente para mantimento pequeno, com tampa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Recipiente para mantimento médio, com tampa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Recipiente para mantimento grande, com tampa</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02</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Refrigerador (geladeira) 400 litros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Sopeira médio – 22</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Tesoura trinchante</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Unidade</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01</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21" w:right="206"/>
              <w:rPr>
                <w:rFonts w:ascii="Times New Roman" w:hAnsi="Times New Roman"/>
                <w:sz w:val="22"/>
                <w:szCs w:val="22"/>
              </w:rPr>
            </w:pPr>
            <w:r w:rsidRPr="00936429">
              <w:rPr>
                <w:rFonts w:ascii="Times New Roman" w:hAnsi="Times New Roman"/>
                <w:sz w:val="22"/>
                <w:szCs w:val="22"/>
              </w:rPr>
              <w:t>Talheres</w:t>
            </w:r>
          </w:p>
        </w:tc>
        <w:tc>
          <w:tcPr>
            <w:tcW w:w="1290"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15"/>
              <w:jc w:val="center"/>
              <w:rPr>
                <w:rFonts w:ascii="Times New Roman" w:hAnsi="Times New Roman"/>
                <w:sz w:val="22"/>
                <w:szCs w:val="22"/>
              </w:rPr>
            </w:pPr>
            <w:r w:rsidRPr="00936429">
              <w:rPr>
                <w:rFonts w:ascii="Times New Roman" w:hAnsi="Times New Roman"/>
                <w:sz w:val="22"/>
                <w:szCs w:val="22"/>
              </w:rPr>
              <w:t>Conjunto</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widowControl w:val="0"/>
              <w:pBdr>
                <w:top w:val="nil"/>
                <w:left w:val="nil"/>
                <w:bottom w:val="nil"/>
                <w:right w:val="nil"/>
                <w:between w:val="nil"/>
              </w:pBdr>
              <w:ind w:left="15"/>
              <w:jc w:val="center"/>
              <w:rPr>
                <w:rFonts w:ascii="Times New Roman" w:hAnsi="Times New Roman"/>
                <w:sz w:val="22"/>
                <w:szCs w:val="22"/>
              </w:rPr>
            </w:pPr>
          </w:p>
        </w:tc>
      </w:tr>
    </w:tbl>
    <w:p w:rsidR="001D0C9A" w:rsidRPr="00936429" w:rsidRDefault="001D0C9A" w:rsidP="00936429"/>
    <w:p w:rsidR="001D0C9A" w:rsidRPr="00936429" w:rsidRDefault="001D0C9A" w:rsidP="00936429"/>
    <w:p w:rsidR="001D0C9A" w:rsidRPr="00936429" w:rsidRDefault="001D0C9A" w:rsidP="00936429"/>
    <w:p w:rsidR="001D0C9A" w:rsidRPr="00936429" w:rsidRDefault="00BB342C" w:rsidP="00936429">
      <w:pPr>
        <w:spacing w:after="160"/>
        <w:rPr>
          <w:rFonts w:ascii="Times New Roman" w:hAnsi="Times New Roman"/>
          <w:b/>
          <w:sz w:val="24"/>
          <w:szCs w:val="24"/>
        </w:rPr>
      </w:pPr>
      <w:r w:rsidRPr="00936429">
        <w:br w:type="page"/>
      </w:r>
    </w:p>
    <w:p w:rsidR="001D0C9A" w:rsidRPr="00936429" w:rsidRDefault="00BB342C" w:rsidP="00936429">
      <w:pPr>
        <w:jc w:val="center"/>
        <w:rPr>
          <w:rFonts w:ascii="Times New Roman" w:hAnsi="Times New Roman"/>
          <w:b/>
          <w:sz w:val="24"/>
          <w:szCs w:val="24"/>
        </w:rPr>
      </w:pPr>
      <w:r w:rsidRPr="00936429">
        <w:rPr>
          <w:rFonts w:ascii="Times New Roman" w:hAnsi="Times New Roman"/>
          <w:b/>
          <w:sz w:val="24"/>
          <w:szCs w:val="24"/>
        </w:rPr>
        <w:lastRenderedPageBreak/>
        <w:t>ANEXO X</w:t>
      </w:r>
    </w:p>
    <w:p w:rsidR="001D0C9A" w:rsidRPr="00936429" w:rsidRDefault="00B43626" w:rsidP="00936429">
      <w:pPr>
        <w:jc w:val="center"/>
        <w:rPr>
          <w:rFonts w:ascii="Times New Roman" w:hAnsi="Times New Roman"/>
          <w:b/>
          <w:sz w:val="24"/>
          <w:szCs w:val="24"/>
        </w:rPr>
      </w:pPr>
      <w:r>
        <w:rPr>
          <w:rFonts w:ascii="Times New Roman" w:hAnsi="Times New Roman"/>
          <w:b/>
          <w:sz w:val="24"/>
          <w:szCs w:val="24"/>
        </w:rPr>
        <w:t>LOCAÇÃO DE ESPAÇO COM</w:t>
      </w:r>
      <w:r w:rsidR="00BB342C" w:rsidRPr="00936429">
        <w:rPr>
          <w:rFonts w:ascii="Times New Roman" w:hAnsi="Times New Roman"/>
          <w:b/>
          <w:sz w:val="24"/>
          <w:szCs w:val="24"/>
        </w:rPr>
        <w:t xml:space="preserve"> EQUIPAMENTOS PARA AS AULAS PRÁTICAS DE QUALIFICAÇÃO PROFISSIONAL - ARCO OCUPACIONAL DE SAÚDE</w:t>
      </w:r>
    </w:p>
    <w:p w:rsidR="001D0C9A" w:rsidRPr="00936429" w:rsidRDefault="001D0C9A" w:rsidP="00936429">
      <w:pPr>
        <w:jc w:val="center"/>
        <w:rPr>
          <w:rFonts w:ascii="Times New Roman" w:hAnsi="Times New Roman"/>
          <w:b/>
          <w:sz w:val="24"/>
          <w:szCs w:val="24"/>
        </w:rPr>
      </w:pPr>
    </w:p>
    <w:p w:rsidR="001D0C9A" w:rsidRPr="00936429" w:rsidRDefault="00BB342C" w:rsidP="00936429">
      <w:pPr>
        <w:jc w:val="center"/>
        <w:rPr>
          <w:rFonts w:ascii="Times New Roman" w:hAnsi="Times New Roman"/>
          <w:b/>
          <w:sz w:val="24"/>
          <w:szCs w:val="24"/>
          <w:u w:val="single"/>
        </w:rPr>
      </w:pPr>
      <w:r w:rsidRPr="00936429">
        <w:rPr>
          <w:rFonts w:ascii="Times New Roman" w:hAnsi="Times New Roman"/>
          <w:b/>
          <w:sz w:val="24"/>
          <w:szCs w:val="24"/>
          <w:u w:val="single"/>
        </w:rPr>
        <w:t>DURANTE AS UNIDADES FORMATIVAS (UF´S III, IV E V)</w:t>
      </w:r>
    </w:p>
    <w:p w:rsidR="001D0C9A" w:rsidRPr="00936429" w:rsidRDefault="001D0C9A" w:rsidP="00936429"/>
    <w:tbl>
      <w:tblPr>
        <w:tblStyle w:val="afd"/>
        <w:tblW w:w="10348" w:type="dxa"/>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797"/>
        <w:gridCol w:w="1447"/>
        <w:gridCol w:w="1104"/>
      </w:tblGrid>
      <w:tr w:rsidR="00936429" w:rsidRPr="00936429">
        <w:trPr>
          <w:trHeight w:val="450"/>
        </w:trPr>
        <w:tc>
          <w:tcPr>
            <w:tcW w:w="10348" w:type="dxa"/>
            <w:gridSpan w:val="3"/>
            <w:shd w:val="clear" w:color="auto" w:fill="D9D9D9"/>
          </w:tcPr>
          <w:p w:rsidR="001D0C9A" w:rsidRPr="00936429" w:rsidRDefault="00BB342C" w:rsidP="00936429">
            <w:pPr>
              <w:widowControl w:val="0"/>
              <w:pBdr>
                <w:top w:val="nil"/>
                <w:left w:val="nil"/>
                <w:bottom w:val="nil"/>
                <w:right w:val="nil"/>
                <w:between w:val="nil"/>
              </w:pBdr>
              <w:spacing w:before="64"/>
              <w:ind w:left="2017" w:right="2002"/>
              <w:jc w:val="center"/>
              <w:rPr>
                <w:rFonts w:ascii="Times New Roman" w:hAnsi="Times New Roman"/>
                <w:b/>
                <w:sz w:val="22"/>
                <w:szCs w:val="22"/>
              </w:rPr>
            </w:pPr>
            <w:r w:rsidRPr="00936429">
              <w:rPr>
                <w:rFonts w:ascii="Times New Roman" w:hAnsi="Times New Roman"/>
                <w:b/>
                <w:sz w:val="22"/>
                <w:szCs w:val="22"/>
              </w:rPr>
              <w:t>INSTALAÇÕES NECESSÁRIAS AO DESENVOLVIMENTO DAS AULAS PRÁTICAS DE QUALIFICAÇÃO PROFISSIONAL INICIAL – ARCO OCUPACIONAL: SAÚDE</w:t>
            </w:r>
          </w:p>
        </w:tc>
      </w:tr>
      <w:tr w:rsidR="00936429" w:rsidRPr="00936429">
        <w:trPr>
          <w:trHeight w:val="689"/>
        </w:trPr>
        <w:tc>
          <w:tcPr>
            <w:tcW w:w="7797" w:type="dxa"/>
          </w:tcPr>
          <w:p w:rsidR="001D0C9A" w:rsidRPr="00936429" w:rsidRDefault="00BB342C" w:rsidP="00936429">
            <w:pPr>
              <w:widowControl w:val="0"/>
              <w:pBdr>
                <w:top w:val="nil"/>
                <w:left w:val="nil"/>
                <w:bottom w:val="nil"/>
                <w:right w:val="nil"/>
                <w:between w:val="nil"/>
              </w:pBdr>
              <w:spacing w:before="188"/>
              <w:ind w:left="221" w:right="206"/>
              <w:jc w:val="center"/>
              <w:rPr>
                <w:rFonts w:ascii="Times New Roman" w:hAnsi="Times New Roman"/>
                <w:sz w:val="24"/>
                <w:szCs w:val="24"/>
              </w:rPr>
            </w:pPr>
            <w:r w:rsidRPr="00936429">
              <w:rPr>
                <w:rFonts w:ascii="Times New Roman" w:hAnsi="Times New Roman"/>
                <w:sz w:val="24"/>
                <w:szCs w:val="24"/>
              </w:rPr>
              <w:t>Sala ou laboratório</w:t>
            </w:r>
          </w:p>
        </w:tc>
        <w:tc>
          <w:tcPr>
            <w:tcW w:w="1447" w:type="dxa"/>
          </w:tcPr>
          <w:p w:rsidR="001D0C9A" w:rsidRPr="00936429" w:rsidRDefault="00BB342C" w:rsidP="00936429">
            <w:pPr>
              <w:widowControl w:val="0"/>
              <w:pBdr>
                <w:top w:val="nil"/>
                <w:left w:val="nil"/>
                <w:bottom w:val="nil"/>
                <w:right w:val="nil"/>
                <w:between w:val="nil"/>
              </w:pBdr>
              <w:spacing w:before="30"/>
              <w:ind w:left="495" w:right="121" w:hanging="340"/>
              <w:jc w:val="center"/>
              <w:rPr>
                <w:rFonts w:ascii="Times New Roman" w:hAnsi="Times New Roman"/>
                <w:sz w:val="24"/>
                <w:szCs w:val="24"/>
              </w:rPr>
            </w:pPr>
            <w:proofErr w:type="spellStart"/>
            <w:r w:rsidRPr="00936429">
              <w:rPr>
                <w:rFonts w:ascii="Times New Roman" w:hAnsi="Times New Roman"/>
                <w:sz w:val="24"/>
                <w:szCs w:val="24"/>
              </w:rPr>
              <w:t>Unidad</w:t>
            </w:r>
            <w:proofErr w:type="spellEnd"/>
            <w:r w:rsidRPr="00936429">
              <w:rPr>
                <w:rFonts w:ascii="Times New Roman" w:hAnsi="Times New Roman"/>
                <w:sz w:val="24"/>
                <w:szCs w:val="24"/>
              </w:rPr>
              <w:t xml:space="preserve"> e</w:t>
            </w:r>
          </w:p>
        </w:tc>
        <w:tc>
          <w:tcPr>
            <w:tcW w:w="1104" w:type="dxa"/>
          </w:tcPr>
          <w:p w:rsidR="001D0C9A" w:rsidRPr="00936429" w:rsidRDefault="00BB342C" w:rsidP="00936429">
            <w:pPr>
              <w:widowControl w:val="0"/>
              <w:pBdr>
                <w:top w:val="nil"/>
                <w:left w:val="nil"/>
                <w:bottom w:val="nil"/>
                <w:right w:val="nil"/>
                <w:between w:val="nil"/>
              </w:pBdr>
              <w:spacing w:before="30"/>
              <w:ind w:left="339" w:right="71" w:hanging="234"/>
              <w:jc w:val="center"/>
              <w:rPr>
                <w:rFonts w:ascii="Times New Roman" w:hAnsi="Times New Roman"/>
                <w:sz w:val="24"/>
                <w:szCs w:val="24"/>
              </w:rPr>
            </w:pPr>
            <w:proofErr w:type="spellStart"/>
            <w:r w:rsidRPr="00936429">
              <w:rPr>
                <w:rFonts w:ascii="Times New Roman" w:hAnsi="Times New Roman"/>
                <w:sz w:val="24"/>
                <w:szCs w:val="24"/>
              </w:rPr>
              <w:t>Quan</w:t>
            </w:r>
            <w:proofErr w:type="spellEnd"/>
            <w:r w:rsidRPr="00936429">
              <w:rPr>
                <w:rFonts w:ascii="Times New Roman" w:hAnsi="Times New Roman"/>
                <w:sz w:val="24"/>
                <w:szCs w:val="24"/>
              </w:rPr>
              <w:t xml:space="preserve"> t.</w:t>
            </w:r>
          </w:p>
        </w:tc>
      </w:tr>
      <w:tr w:rsidR="00936429" w:rsidRPr="00936429">
        <w:trPr>
          <w:trHeight w:val="450"/>
        </w:trPr>
        <w:tc>
          <w:tcPr>
            <w:tcW w:w="7797" w:type="dxa"/>
          </w:tcPr>
          <w:p w:rsidR="001D0C9A" w:rsidRPr="00936429" w:rsidRDefault="00BB342C" w:rsidP="00936429">
            <w:pPr>
              <w:widowControl w:val="0"/>
              <w:pBdr>
                <w:top w:val="nil"/>
                <w:left w:val="nil"/>
                <w:bottom w:val="nil"/>
                <w:right w:val="nil"/>
                <w:between w:val="nil"/>
              </w:pBdr>
              <w:spacing w:before="73"/>
              <w:ind w:left="241"/>
              <w:jc w:val="center"/>
              <w:rPr>
                <w:rFonts w:ascii="Times New Roman" w:hAnsi="Times New Roman"/>
                <w:sz w:val="24"/>
                <w:szCs w:val="24"/>
              </w:rPr>
            </w:pPr>
            <w:r w:rsidRPr="00936429">
              <w:rPr>
                <w:rFonts w:ascii="Times New Roman" w:hAnsi="Times New Roman"/>
                <w:sz w:val="24"/>
                <w:szCs w:val="24"/>
              </w:rPr>
              <w:t>Área com capacidade para 43 alunos, com no mínimo 210m²</w:t>
            </w:r>
          </w:p>
        </w:tc>
        <w:tc>
          <w:tcPr>
            <w:tcW w:w="2551" w:type="dxa"/>
            <w:gridSpan w:val="2"/>
            <w:vMerge w:val="restart"/>
          </w:tcPr>
          <w:p w:rsidR="001D0C9A" w:rsidRPr="00936429" w:rsidRDefault="00BB342C" w:rsidP="00936429">
            <w:pPr>
              <w:widowControl w:val="0"/>
              <w:pBdr>
                <w:top w:val="nil"/>
                <w:left w:val="nil"/>
                <w:bottom w:val="nil"/>
                <w:right w:val="nil"/>
                <w:between w:val="nil"/>
              </w:pBdr>
              <w:spacing w:before="121"/>
              <w:ind w:left="134" w:right="117"/>
              <w:jc w:val="center"/>
              <w:rPr>
                <w:rFonts w:ascii="Times New Roman" w:hAnsi="Times New Roman"/>
                <w:sz w:val="24"/>
                <w:szCs w:val="24"/>
              </w:rPr>
            </w:pPr>
            <w:r w:rsidRPr="00936429">
              <w:rPr>
                <w:rFonts w:ascii="Times New Roman" w:hAnsi="Times New Roman"/>
                <w:sz w:val="24"/>
                <w:szCs w:val="24"/>
              </w:rPr>
              <w:t xml:space="preserve">Sala </w:t>
            </w:r>
            <w:proofErr w:type="spellStart"/>
            <w:r w:rsidRPr="00936429">
              <w:rPr>
                <w:rFonts w:ascii="Times New Roman" w:hAnsi="Times New Roman"/>
                <w:sz w:val="24"/>
                <w:szCs w:val="24"/>
              </w:rPr>
              <w:t>ambien</w:t>
            </w:r>
            <w:proofErr w:type="spellEnd"/>
            <w:r w:rsidRPr="00936429">
              <w:rPr>
                <w:rFonts w:ascii="Times New Roman" w:hAnsi="Times New Roman"/>
                <w:sz w:val="24"/>
                <w:szCs w:val="24"/>
              </w:rPr>
              <w:t xml:space="preserve"> te</w:t>
            </w:r>
          </w:p>
          <w:p w:rsidR="001D0C9A" w:rsidRPr="00936429" w:rsidRDefault="00BB342C" w:rsidP="00936429">
            <w:pPr>
              <w:widowControl w:val="0"/>
              <w:pBdr>
                <w:top w:val="nil"/>
                <w:left w:val="nil"/>
                <w:bottom w:val="nil"/>
                <w:right w:val="nil"/>
                <w:between w:val="nil"/>
              </w:pBdr>
              <w:spacing w:before="32"/>
              <w:ind w:left="279"/>
              <w:jc w:val="center"/>
              <w:rPr>
                <w:rFonts w:ascii="Times New Roman" w:hAnsi="Times New Roman"/>
                <w:sz w:val="24"/>
                <w:szCs w:val="24"/>
              </w:rPr>
            </w:pPr>
            <w:r w:rsidRPr="00936429">
              <w:rPr>
                <w:rFonts w:ascii="Times New Roman" w:hAnsi="Times New Roman"/>
                <w:sz w:val="24"/>
                <w:szCs w:val="24"/>
              </w:rPr>
              <w:t>01</w:t>
            </w:r>
          </w:p>
        </w:tc>
      </w:tr>
      <w:tr w:rsidR="00936429" w:rsidRPr="00936429">
        <w:trPr>
          <w:trHeight w:val="450"/>
        </w:trPr>
        <w:tc>
          <w:tcPr>
            <w:tcW w:w="7797" w:type="dxa"/>
          </w:tcPr>
          <w:p w:rsidR="001D0C9A" w:rsidRPr="00936429" w:rsidRDefault="00BB342C" w:rsidP="00936429">
            <w:pPr>
              <w:widowControl w:val="0"/>
              <w:pBdr>
                <w:top w:val="nil"/>
                <w:left w:val="nil"/>
                <w:bottom w:val="nil"/>
                <w:right w:val="nil"/>
                <w:between w:val="nil"/>
              </w:pBdr>
              <w:spacing w:before="73"/>
              <w:ind w:left="241"/>
              <w:jc w:val="center"/>
              <w:rPr>
                <w:rFonts w:ascii="Times New Roman" w:hAnsi="Times New Roman"/>
                <w:b/>
                <w:sz w:val="24"/>
                <w:szCs w:val="24"/>
              </w:rPr>
            </w:pPr>
            <w:r w:rsidRPr="00936429">
              <w:rPr>
                <w:rFonts w:ascii="Times New Roman" w:hAnsi="Times New Roman"/>
                <w:sz w:val="24"/>
                <w:szCs w:val="24"/>
              </w:rPr>
              <w:t>Sala climatizada para desenvolvimento das atividades contendo 10 pontos de energia e 10 pontos para acesso à internet.</w:t>
            </w:r>
          </w:p>
        </w:tc>
        <w:tc>
          <w:tcPr>
            <w:tcW w:w="2551" w:type="dxa"/>
            <w:gridSpan w:val="2"/>
            <w:vMerge/>
          </w:tcPr>
          <w:p w:rsidR="001D0C9A" w:rsidRPr="00936429" w:rsidRDefault="001D0C9A" w:rsidP="00936429">
            <w:pPr>
              <w:widowControl w:val="0"/>
              <w:pBdr>
                <w:top w:val="nil"/>
                <w:left w:val="nil"/>
                <w:bottom w:val="nil"/>
                <w:right w:val="nil"/>
                <w:between w:val="nil"/>
              </w:pBdr>
              <w:rPr>
                <w:rFonts w:ascii="Times New Roman" w:hAnsi="Times New Roman"/>
                <w:b/>
                <w:sz w:val="24"/>
                <w:szCs w:val="24"/>
              </w:rPr>
            </w:pPr>
          </w:p>
        </w:tc>
      </w:tr>
    </w:tbl>
    <w:p w:rsidR="001D0C9A" w:rsidRPr="00936429" w:rsidRDefault="001D0C9A" w:rsidP="00936429">
      <w:pPr>
        <w:rPr>
          <w:rFonts w:ascii="Times New Roman" w:hAnsi="Times New Roman"/>
          <w:sz w:val="24"/>
          <w:szCs w:val="24"/>
        </w:rPr>
      </w:pPr>
    </w:p>
    <w:tbl>
      <w:tblPr>
        <w:tblStyle w:val="afe"/>
        <w:tblW w:w="10348" w:type="dxa"/>
        <w:tblInd w:w="-5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932"/>
        <w:gridCol w:w="1276"/>
        <w:gridCol w:w="14"/>
        <w:gridCol w:w="2126"/>
      </w:tblGrid>
      <w:tr w:rsidR="00936429" w:rsidRPr="00936429">
        <w:trPr>
          <w:trHeight w:val="20"/>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E7E6E6"/>
          </w:tcPr>
          <w:p w:rsidR="001D0C9A" w:rsidRPr="00936429" w:rsidRDefault="00BB342C" w:rsidP="00936429">
            <w:pPr>
              <w:widowControl w:val="0"/>
              <w:pBdr>
                <w:top w:val="nil"/>
                <w:left w:val="nil"/>
                <w:bottom w:val="nil"/>
                <w:right w:val="nil"/>
                <w:between w:val="nil"/>
              </w:pBdr>
              <w:ind w:left="2017" w:right="2002"/>
              <w:jc w:val="center"/>
              <w:rPr>
                <w:rFonts w:ascii="Times New Roman" w:hAnsi="Times New Roman"/>
                <w:b/>
                <w:sz w:val="22"/>
                <w:szCs w:val="22"/>
              </w:rPr>
            </w:pPr>
            <w:r w:rsidRPr="00936429">
              <w:rPr>
                <w:rFonts w:ascii="Times New Roman" w:hAnsi="Times New Roman"/>
                <w:b/>
                <w:sz w:val="22"/>
                <w:szCs w:val="22"/>
              </w:rPr>
              <w:t>INSTALAÇÕES NECESSÁRIAS AO DESENVOLVIMENTO DAS AULAS PRÁTICAS DE QUALIFICAÇÃO PROFISSIONAL INICIAL – ARCO OCUPACIONAL: SAÚDE</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widowControl w:val="0"/>
              <w:pBdr>
                <w:top w:val="nil"/>
                <w:left w:val="nil"/>
                <w:bottom w:val="nil"/>
                <w:right w:val="nil"/>
                <w:between w:val="nil"/>
              </w:pBdr>
              <w:ind w:left="221" w:right="206"/>
              <w:jc w:val="center"/>
              <w:rPr>
                <w:rFonts w:ascii="Times New Roman" w:hAnsi="Times New Roman"/>
                <w:b/>
                <w:sz w:val="22"/>
                <w:szCs w:val="22"/>
              </w:rPr>
            </w:pPr>
          </w:p>
          <w:p w:rsidR="001D0C9A" w:rsidRPr="00936429" w:rsidRDefault="00BB342C" w:rsidP="00936429">
            <w:pPr>
              <w:widowControl w:val="0"/>
              <w:pBdr>
                <w:top w:val="nil"/>
                <w:left w:val="nil"/>
                <w:bottom w:val="nil"/>
                <w:right w:val="nil"/>
                <w:between w:val="nil"/>
              </w:pBdr>
              <w:ind w:left="221" w:right="206"/>
              <w:jc w:val="center"/>
              <w:rPr>
                <w:rFonts w:ascii="Times New Roman" w:hAnsi="Times New Roman"/>
                <w:b/>
                <w:sz w:val="22"/>
                <w:szCs w:val="22"/>
              </w:rPr>
            </w:pPr>
            <w:r w:rsidRPr="00936429">
              <w:rPr>
                <w:rFonts w:ascii="Times New Roman" w:hAnsi="Times New Roman"/>
                <w:b/>
                <w:sz w:val="22"/>
                <w:szCs w:val="22"/>
              </w:rPr>
              <w:t>Laboratório</w:t>
            </w:r>
          </w:p>
          <w:p w:rsidR="001D0C9A" w:rsidRPr="00936429" w:rsidRDefault="001D0C9A" w:rsidP="00936429">
            <w:pPr>
              <w:widowControl w:val="0"/>
              <w:pBdr>
                <w:top w:val="nil"/>
                <w:left w:val="nil"/>
                <w:bottom w:val="nil"/>
                <w:right w:val="nil"/>
                <w:between w:val="nil"/>
              </w:pBdr>
              <w:ind w:left="221" w:right="206"/>
              <w:jc w:val="center"/>
              <w:rPr>
                <w:rFonts w:ascii="Times New Roman" w:hAnsi="Times New Roman"/>
                <w:b/>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b/>
                <w:sz w:val="22"/>
                <w:szCs w:val="22"/>
              </w:rPr>
            </w:pPr>
            <w:r w:rsidRPr="00936429">
              <w:rPr>
                <w:rFonts w:ascii="Times New Roman" w:hAnsi="Times New Roman"/>
                <w:b/>
                <w:sz w:val="22"/>
                <w:szCs w:val="22"/>
              </w:rPr>
              <w:t>UNID</w:t>
            </w:r>
          </w:p>
        </w:tc>
        <w:tc>
          <w:tcPr>
            <w:tcW w:w="2140" w:type="dxa"/>
            <w:gridSpan w:val="2"/>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b/>
                <w:sz w:val="22"/>
                <w:szCs w:val="22"/>
              </w:rPr>
            </w:pPr>
            <w:r w:rsidRPr="00936429">
              <w:rPr>
                <w:rFonts w:ascii="Times New Roman" w:hAnsi="Times New Roman"/>
                <w:b/>
                <w:sz w:val="22"/>
                <w:szCs w:val="22"/>
              </w:rPr>
              <w:t>QUANT</w:t>
            </w: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Notebook</w:t>
            </w:r>
          </w:p>
        </w:tc>
        <w:tc>
          <w:tcPr>
            <w:tcW w:w="127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widowControl w:val="0"/>
              <w:pBdr>
                <w:top w:val="nil"/>
                <w:left w:val="nil"/>
                <w:bottom w:val="nil"/>
                <w:right w:val="nil"/>
                <w:between w:val="nil"/>
              </w:pBdr>
              <w:ind w:left="279"/>
              <w:rPr>
                <w:rFonts w:ascii="Times New Roman" w:hAnsi="Times New Roman"/>
                <w:sz w:val="22"/>
                <w:szCs w:val="22"/>
              </w:rPr>
            </w:pPr>
            <w:r w:rsidRPr="00936429">
              <w:rPr>
                <w:rFonts w:ascii="Times New Roman" w:hAnsi="Times New Roman"/>
                <w:sz w:val="22"/>
                <w:szCs w:val="22"/>
              </w:rPr>
              <w:t xml:space="preserve">    01</w:t>
            </w:r>
          </w:p>
        </w:tc>
        <w:tc>
          <w:tcPr>
            <w:tcW w:w="2140" w:type="dxa"/>
            <w:gridSpan w:val="2"/>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widowControl w:val="0"/>
              <w:pBdr>
                <w:top w:val="nil"/>
                <w:left w:val="nil"/>
                <w:bottom w:val="nil"/>
                <w:right w:val="nil"/>
                <w:between w:val="nil"/>
              </w:pBdr>
              <w:ind w:left="279"/>
              <w:jc w:val="center"/>
              <w:rPr>
                <w:rFonts w:ascii="Times New Roman" w:hAnsi="Times New Roman"/>
                <w:sz w:val="22"/>
                <w:szCs w:val="22"/>
              </w:rPr>
            </w:pP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Impressora</w:t>
            </w:r>
          </w:p>
        </w:tc>
        <w:tc>
          <w:tcPr>
            <w:tcW w:w="127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40" w:type="dxa"/>
            <w:gridSpan w:val="2"/>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jc w:val="center"/>
              <w:rPr>
                <w:rFonts w:ascii="Times New Roman" w:hAnsi="Times New Roman"/>
                <w:sz w:val="22"/>
                <w:szCs w:val="22"/>
              </w:rPr>
            </w:pP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Projetor multimídia com tela</w:t>
            </w:r>
          </w:p>
        </w:tc>
        <w:tc>
          <w:tcPr>
            <w:tcW w:w="127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40" w:type="dxa"/>
            <w:gridSpan w:val="2"/>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jc w:val="center"/>
              <w:rPr>
                <w:rFonts w:ascii="Times New Roman" w:hAnsi="Times New Roman"/>
                <w:sz w:val="22"/>
                <w:szCs w:val="22"/>
              </w:rPr>
            </w:pP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Mapas de anatomia</w:t>
            </w:r>
          </w:p>
        </w:tc>
        <w:tc>
          <w:tcPr>
            <w:tcW w:w="1276"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40" w:type="dxa"/>
            <w:gridSpan w:val="2"/>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jc w:val="center"/>
              <w:rPr>
                <w:rFonts w:ascii="Times New Roman" w:hAnsi="Times New Roman"/>
                <w:sz w:val="22"/>
                <w:szCs w:val="22"/>
              </w:rPr>
            </w:pP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 xml:space="preserve">P.R. </w:t>
            </w:r>
            <w:proofErr w:type="spellStart"/>
            <w:r w:rsidRPr="00936429">
              <w:rPr>
                <w:rFonts w:ascii="Times New Roman" w:hAnsi="Times New Roman"/>
                <w:sz w:val="22"/>
                <w:szCs w:val="22"/>
              </w:rPr>
              <w:t>Vade-Mecum</w:t>
            </w:r>
            <w:proofErr w:type="spellEnd"/>
            <w:r w:rsidRPr="00936429">
              <w:rPr>
                <w:rFonts w:ascii="Times New Roman" w:hAnsi="Times New Roman"/>
                <w:sz w:val="22"/>
                <w:szCs w:val="22"/>
              </w:rPr>
              <w:t xml:space="preserve"> de medicamentos - atualizado</w:t>
            </w:r>
          </w:p>
        </w:tc>
        <w:tc>
          <w:tcPr>
            <w:tcW w:w="1290" w:type="dxa"/>
            <w:gridSpan w:val="2"/>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rPr>
                <w:rFonts w:ascii="Times New Roman" w:hAnsi="Times New Roman"/>
                <w:sz w:val="22"/>
                <w:szCs w:val="22"/>
              </w:rPr>
            </w:pPr>
          </w:p>
        </w:tc>
        <w:bookmarkStart w:id="9" w:name="_GoBack"/>
        <w:bookmarkEnd w:id="9"/>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Dicionário de especialidade farmacêutica</w:t>
            </w:r>
          </w:p>
        </w:tc>
        <w:tc>
          <w:tcPr>
            <w:tcW w:w="1290" w:type="dxa"/>
            <w:gridSpan w:val="2"/>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rPr>
                <w:rFonts w:ascii="Times New Roman" w:hAnsi="Times New Roman"/>
                <w:sz w:val="22"/>
                <w:szCs w:val="22"/>
              </w:rPr>
            </w:pP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Guia de remédio – BPR</w:t>
            </w:r>
          </w:p>
        </w:tc>
        <w:tc>
          <w:tcPr>
            <w:tcW w:w="1290" w:type="dxa"/>
            <w:gridSpan w:val="2"/>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rPr>
                <w:rFonts w:ascii="Times New Roman" w:hAnsi="Times New Roman"/>
                <w:sz w:val="22"/>
                <w:szCs w:val="22"/>
              </w:rPr>
            </w:pP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Softwares e formulários para controle de estoque de materiais em hospitais e clínicas</w:t>
            </w:r>
          </w:p>
        </w:tc>
        <w:tc>
          <w:tcPr>
            <w:tcW w:w="1290" w:type="dxa"/>
            <w:gridSpan w:val="2"/>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rPr>
                <w:rFonts w:ascii="Times New Roman" w:hAnsi="Times New Roman"/>
                <w:sz w:val="22"/>
                <w:szCs w:val="22"/>
              </w:rPr>
            </w:pP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Softwares para controle de entrada e saída de produtos da farmácia</w:t>
            </w:r>
          </w:p>
        </w:tc>
        <w:tc>
          <w:tcPr>
            <w:tcW w:w="1290" w:type="dxa"/>
            <w:gridSpan w:val="2"/>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widowControl w:val="0"/>
              <w:pBdr>
                <w:top w:val="nil"/>
                <w:left w:val="nil"/>
                <w:bottom w:val="nil"/>
                <w:right w:val="nil"/>
                <w:between w:val="nil"/>
              </w:pBdr>
              <w:ind w:left="279"/>
              <w:jc w:val="center"/>
              <w:rPr>
                <w:rFonts w:ascii="Times New Roman" w:hAnsi="Times New Roman"/>
                <w:sz w:val="22"/>
                <w:szCs w:val="22"/>
              </w:rPr>
            </w:pPr>
          </w:p>
        </w:tc>
      </w:tr>
      <w:tr w:rsidR="00936429" w:rsidRPr="00936429">
        <w:trPr>
          <w:trHeight w:val="20"/>
        </w:trPr>
        <w:tc>
          <w:tcPr>
            <w:tcW w:w="6932" w:type="dxa"/>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rPr>
                <w:rFonts w:ascii="Times New Roman" w:hAnsi="Times New Roman"/>
                <w:sz w:val="22"/>
                <w:szCs w:val="22"/>
              </w:rPr>
            </w:pPr>
            <w:r w:rsidRPr="00936429">
              <w:rPr>
                <w:rFonts w:ascii="Times New Roman" w:hAnsi="Times New Roman"/>
                <w:sz w:val="22"/>
                <w:szCs w:val="22"/>
              </w:rPr>
              <w:t>Softwares para agenda e ficha de clientes em clínicas</w:t>
            </w:r>
          </w:p>
        </w:tc>
        <w:tc>
          <w:tcPr>
            <w:tcW w:w="1290" w:type="dxa"/>
            <w:gridSpan w:val="2"/>
            <w:tcBorders>
              <w:top w:val="single" w:sz="4" w:space="0" w:color="000000"/>
              <w:left w:val="single" w:sz="4" w:space="0" w:color="000000"/>
              <w:bottom w:val="single" w:sz="4" w:space="0" w:color="000000"/>
              <w:right w:val="single" w:sz="4" w:space="0" w:color="000000"/>
            </w:tcBorders>
          </w:tcPr>
          <w:p w:rsidR="001D0C9A" w:rsidRPr="00936429" w:rsidRDefault="00BB342C" w:rsidP="00936429">
            <w:pPr>
              <w:jc w:val="center"/>
              <w:rPr>
                <w:rFonts w:ascii="Times New Roman" w:hAnsi="Times New Roman"/>
                <w:sz w:val="22"/>
                <w:szCs w:val="22"/>
              </w:rPr>
            </w:pPr>
            <w:r w:rsidRPr="00936429">
              <w:rPr>
                <w:rFonts w:ascii="Times New Roman" w:hAnsi="Times New Roman"/>
                <w:sz w:val="22"/>
                <w:szCs w:val="22"/>
              </w:rPr>
              <w:t>01</w:t>
            </w:r>
          </w:p>
        </w:tc>
        <w:tc>
          <w:tcPr>
            <w:tcW w:w="2126" w:type="dxa"/>
            <w:tcBorders>
              <w:top w:val="single" w:sz="4" w:space="0" w:color="000000"/>
              <w:left w:val="single" w:sz="4" w:space="0" w:color="000000"/>
              <w:bottom w:val="single" w:sz="4" w:space="0" w:color="000000"/>
              <w:right w:val="single" w:sz="4" w:space="0" w:color="000000"/>
            </w:tcBorders>
          </w:tcPr>
          <w:p w:rsidR="001D0C9A" w:rsidRPr="00936429" w:rsidRDefault="001D0C9A" w:rsidP="00936429">
            <w:pPr>
              <w:widowControl w:val="0"/>
              <w:pBdr>
                <w:top w:val="nil"/>
                <w:left w:val="nil"/>
                <w:bottom w:val="nil"/>
                <w:right w:val="nil"/>
                <w:between w:val="nil"/>
              </w:pBdr>
              <w:ind w:left="279"/>
              <w:jc w:val="center"/>
              <w:rPr>
                <w:rFonts w:ascii="Times New Roman" w:hAnsi="Times New Roman"/>
                <w:sz w:val="22"/>
                <w:szCs w:val="22"/>
              </w:rPr>
            </w:pPr>
          </w:p>
        </w:tc>
      </w:tr>
    </w:tbl>
    <w:p w:rsidR="001D0C9A" w:rsidRPr="00936429" w:rsidRDefault="001D0C9A" w:rsidP="00936429"/>
    <w:p w:rsidR="001D0C9A" w:rsidRPr="00936429" w:rsidRDefault="001D0C9A" w:rsidP="00936429"/>
    <w:sectPr w:rsidR="001D0C9A" w:rsidRPr="00936429" w:rsidSect="007F5DEA">
      <w:headerReference w:type="default" r:id="rId9"/>
      <w:footerReference w:type="default" r:id="rId10"/>
      <w:pgSz w:w="11906" w:h="16838"/>
      <w:pgMar w:top="1440" w:right="1080" w:bottom="1440" w:left="1080" w:header="708"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7F3" w:rsidRDefault="00C057F3">
      <w:r>
        <w:separator/>
      </w:r>
    </w:p>
  </w:endnote>
  <w:endnote w:type="continuationSeparator" w:id="0">
    <w:p w:rsidR="00C057F3" w:rsidRDefault="00C0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0A" w:rsidRDefault="002A0D0A">
    <w:pPr>
      <w:pBdr>
        <w:top w:val="nil"/>
        <w:left w:val="nil"/>
        <w:bottom w:val="nil"/>
        <w:right w:val="nil"/>
        <w:between w:val="nil"/>
      </w:pBdr>
      <w:tabs>
        <w:tab w:val="center" w:pos="4419"/>
        <w:tab w:val="right" w:pos="8838"/>
      </w:tabs>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sidR="00B43626">
      <w:rPr>
        <w:rFonts w:eastAsia="Arial" w:cs="Arial"/>
        <w:noProof/>
        <w:color w:val="000000"/>
      </w:rPr>
      <w:t>37</w:t>
    </w:r>
    <w:r>
      <w:rPr>
        <w:rFonts w:eastAsia="Arial" w:cs="Arial"/>
        <w:color w:val="000000"/>
      </w:rPr>
      <w:fldChar w:fldCharType="end"/>
    </w:r>
  </w:p>
  <w:p w:rsidR="002A0D0A" w:rsidRDefault="002A0D0A">
    <w:pPr>
      <w:pBdr>
        <w:top w:val="nil"/>
        <w:left w:val="nil"/>
        <w:bottom w:val="nil"/>
        <w:right w:val="nil"/>
        <w:between w:val="nil"/>
      </w:pBdr>
      <w:tabs>
        <w:tab w:val="center" w:pos="4419"/>
        <w:tab w:val="right" w:pos="8838"/>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7F3" w:rsidRDefault="00C057F3">
      <w:r>
        <w:separator/>
      </w:r>
    </w:p>
  </w:footnote>
  <w:footnote w:type="continuationSeparator" w:id="0">
    <w:p w:rsidR="00C057F3" w:rsidRDefault="00C0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626" w:rsidRPr="007F5DEA" w:rsidRDefault="002A0D0A" w:rsidP="00B43626">
    <w:pPr>
      <w:ind w:left="2832" w:hanging="2832"/>
      <w:jc w:val="center"/>
      <w:rPr>
        <w:rFonts w:ascii="Times New Roman" w:hAnsi="Times New Roman"/>
        <w:b/>
      </w:rPr>
    </w:pPr>
    <w:r>
      <w:rPr>
        <w:noProof/>
        <w:color w:val="000000"/>
        <w:lang w:eastAsia="pt-BR"/>
      </w:rPr>
      <w:drawing>
        <wp:anchor distT="0" distB="0" distL="114300" distR="114300" simplePos="0" relativeHeight="251658240" behindDoc="1" locked="0" layoutInCell="1" hidden="0" allowOverlap="1">
          <wp:simplePos x="0" y="0"/>
          <wp:positionH relativeFrom="margin">
            <wp:posOffset>333375</wp:posOffset>
          </wp:positionH>
          <wp:positionV relativeFrom="margin">
            <wp:posOffset>-790575</wp:posOffset>
          </wp:positionV>
          <wp:extent cx="5381625" cy="628650"/>
          <wp:effectExtent l="0" t="0" r="9525" b="0"/>
          <wp:wrapTight wrapText="bothSides">
            <wp:wrapPolygon edited="0">
              <wp:start x="0" y="0"/>
              <wp:lineTo x="0" y="20945"/>
              <wp:lineTo x="21562" y="20945"/>
              <wp:lineTo x="21562" y="0"/>
              <wp:lineTo x="0" y="0"/>
            </wp:wrapPolygon>
          </wp:wrapTight>
          <wp:docPr id="16" name="image2.png" descr="logo pmm"/>
          <wp:cNvGraphicFramePr/>
          <a:graphic xmlns:a="http://schemas.openxmlformats.org/drawingml/2006/main">
            <a:graphicData uri="http://schemas.openxmlformats.org/drawingml/2006/picture">
              <pic:pic xmlns:pic="http://schemas.openxmlformats.org/drawingml/2006/picture">
                <pic:nvPicPr>
                  <pic:cNvPr id="0" name="image2.png" descr="logo pmm"/>
                  <pic:cNvPicPr preferRelativeResize="0"/>
                </pic:nvPicPr>
                <pic:blipFill>
                  <a:blip r:embed="rId1"/>
                  <a:srcRect/>
                  <a:stretch>
                    <a:fillRect/>
                  </a:stretch>
                </pic:blipFill>
                <pic:spPr>
                  <a:xfrm>
                    <a:off x="0" y="0"/>
                    <a:ext cx="5381625" cy="628650"/>
                  </a:xfrm>
                  <a:prstGeom prst="rect">
                    <a:avLst/>
                  </a:prstGeom>
                  <a:ln/>
                </pic:spPr>
              </pic:pic>
            </a:graphicData>
          </a:graphic>
          <wp14:sizeRelH relativeFrom="margin">
            <wp14:pctWidth>0</wp14:pctWidth>
          </wp14:sizeRelH>
          <wp14:sizeRelV relativeFrom="margin">
            <wp14:pctHeight>0</wp14:pctHeight>
          </wp14:sizeRelV>
        </wp:anchor>
      </w:drawing>
    </w:r>
  </w:p>
  <w:p w:rsidR="00B43626" w:rsidRPr="007F5DEA" w:rsidRDefault="00B43626" w:rsidP="00B43626">
    <w:pPr>
      <w:ind w:firstLine="1560"/>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E1467"/>
    <w:multiLevelType w:val="hybridMultilevel"/>
    <w:tmpl w:val="E144ED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8E3593"/>
    <w:multiLevelType w:val="hybridMultilevel"/>
    <w:tmpl w:val="86466F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A25A1A"/>
    <w:multiLevelType w:val="hybridMultilevel"/>
    <w:tmpl w:val="20EC47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15EC82"/>
    <w:multiLevelType w:val="hybridMultilevel"/>
    <w:tmpl w:val="12898A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FB6F1B"/>
    <w:multiLevelType w:val="hybridMultilevel"/>
    <w:tmpl w:val="426B06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726A19"/>
    <w:multiLevelType w:val="hybridMultilevel"/>
    <w:tmpl w:val="4CF1BD2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8B8F4E"/>
    <w:multiLevelType w:val="hybridMultilevel"/>
    <w:tmpl w:val="97F4557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03CD5F"/>
    <w:multiLevelType w:val="hybridMultilevel"/>
    <w:tmpl w:val="008508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F48413"/>
    <w:multiLevelType w:val="hybridMultilevel"/>
    <w:tmpl w:val="405503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323825"/>
    <w:multiLevelType w:val="multilevel"/>
    <w:tmpl w:val="46A245E8"/>
    <w:lvl w:ilvl="0">
      <w:start w:val="1"/>
      <w:numFmt w:val="decimal"/>
      <w:pStyle w:val="Tt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7BE4340"/>
    <w:multiLevelType w:val="multilevel"/>
    <w:tmpl w:val="7C868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B904F16"/>
    <w:multiLevelType w:val="multilevel"/>
    <w:tmpl w:val="B4DCCD7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2040D6"/>
    <w:multiLevelType w:val="multilevel"/>
    <w:tmpl w:val="28DE3B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17C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142B25"/>
    <w:multiLevelType w:val="hybridMultilevel"/>
    <w:tmpl w:val="C562E9E6"/>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748555E"/>
    <w:multiLevelType w:val="hybridMultilevel"/>
    <w:tmpl w:val="7826B0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5A1508"/>
    <w:multiLevelType w:val="hybridMultilevel"/>
    <w:tmpl w:val="7E7954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ECE6FE8"/>
    <w:multiLevelType w:val="multilevel"/>
    <w:tmpl w:val="E2D498E6"/>
    <w:lvl w:ilvl="0">
      <w:start w:val="5"/>
      <w:numFmt w:val="decimal"/>
      <w:lvlText w:val="%1"/>
      <w:lvlJc w:val="left"/>
      <w:pPr>
        <w:ind w:left="360" w:hanging="360"/>
      </w:pPr>
    </w:lvl>
    <w:lvl w:ilvl="1">
      <w:start w:val="2"/>
      <w:numFmt w:val="decimal"/>
      <w:lvlText w:val="%1.%2"/>
      <w:lvlJc w:val="left"/>
      <w:pPr>
        <w:ind w:left="4045"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F6A5278"/>
    <w:multiLevelType w:val="multilevel"/>
    <w:tmpl w:val="31C6D6D6"/>
    <w:lvl w:ilvl="0">
      <w:start w:val="1"/>
      <w:numFmt w:val="decimal"/>
      <w:lvlText w:val="6.%1"/>
      <w:lvlJc w:val="left"/>
      <w:pPr>
        <w:ind w:left="5606" w:hanging="360"/>
      </w:pPr>
    </w:lvl>
    <w:lvl w:ilvl="1">
      <w:start w:val="1"/>
      <w:numFmt w:val="lowerLetter"/>
      <w:lvlText w:val="%2."/>
      <w:lvlJc w:val="left"/>
      <w:pPr>
        <w:ind w:left="6326" w:hanging="360"/>
      </w:pPr>
    </w:lvl>
    <w:lvl w:ilvl="2">
      <w:start w:val="1"/>
      <w:numFmt w:val="lowerRoman"/>
      <w:lvlText w:val="%3."/>
      <w:lvlJc w:val="right"/>
      <w:pPr>
        <w:ind w:left="7046" w:hanging="180"/>
      </w:pPr>
    </w:lvl>
    <w:lvl w:ilvl="3">
      <w:start w:val="1"/>
      <w:numFmt w:val="decimal"/>
      <w:lvlText w:val="%4."/>
      <w:lvlJc w:val="left"/>
      <w:pPr>
        <w:ind w:left="7766" w:hanging="360"/>
      </w:pPr>
    </w:lvl>
    <w:lvl w:ilvl="4">
      <w:start w:val="1"/>
      <w:numFmt w:val="lowerLetter"/>
      <w:lvlText w:val="%5."/>
      <w:lvlJc w:val="left"/>
      <w:pPr>
        <w:ind w:left="8486" w:hanging="360"/>
      </w:pPr>
    </w:lvl>
    <w:lvl w:ilvl="5">
      <w:start w:val="1"/>
      <w:numFmt w:val="lowerRoman"/>
      <w:lvlText w:val="%6."/>
      <w:lvlJc w:val="right"/>
      <w:pPr>
        <w:ind w:left="9206" w:hanging="180"/>
      </w:pPr>
    </w:lvl>
    <w:lvl w:ilvl="6">
      <w:start w:val="1"/>
      <w:numFmt w:val="decimal"/>
      <w:lvlText w:val="%7."/>
      <w:lvlJc w:val="left"/>
      <w:pPr>
        <w:ind w:left="9926" w:hanging="360"/>
      </w:pPr>
    </w:lvl>
    <w:lvl w:ilvl="7">
      <w:start w:val="1"/>
      <w:numFmt w:val="lowerLetter"/>
      <w:lvlText w:val="%8."/>
      <w:lvlJc w:val="left"/>
      <w:pPr>
        <w:ind w:left="10646" w:hanging="360"/>
      </w:pPr>
    </w:lvl>
    <w:lvl w:ilvl="8">
      <w:start w:val="1"/>
      <w:numFmt w:val="lowerRoman"/>
      <w:lvlText w:val="%9."/>
      <w:lvlJc w:val="right"/>
      <w:pPr>
        <w:ind w:left="11366" w:hanging="180"/>
      </w:pPr>
    </w:lvl>
  </w:abstractNum>
  <w:abstractNum w:abstractNumId="19" w15:restartNumberingAfterBreak="0">
    <w:nsid w:val="247E2426"/>
    <w:multiLevelType w:val="multilevel"/>
    <w:tmpl w:val="04160025"/>
    <w:lvl w:ilvl="0">
      <w:start w:val="1"/>
      <w:numFmt w:val="decimal"/>
      <w:pStyle w:val="Ttulo1"/>
      <w:lvlText w:val="%1"/>
      <w:lvlJc w:val="left"/>
      <w:pPr>
        <w:ind w:left="432" w:hanging="432"/>
      </w:pPr>
      <w:rPr>
        <w:rFonts w:hint="default"/>
        <w:b/>
        <w:color w:val="000000"/>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24C0085D"/>
    <w:multiLevelType w:val="hybridMultilevel"/>
    <w:tmpl w:val="5D4EF0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3B7AC2"/>
    <w:multiLevelType w:val="multilevel"/>
    <w:tmpl w:val="609E150C"/>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2" w15:restartNumberingAfterBreak="0">
    <w:nsid w:val="27CF783A"/>
    <w:multiLevelType w:val="hybridMultilevel"/>
    <w:tmpl w:val="2BA859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8520B3F"/>
    <w:multiLevelType w:val="hybridMultilevel"/>
    <w:tmpl w:val="72F47664"/>
    <w:lvl w:ilvl="0" w:tplc="65D64250">
      <w:start w:val="1"/>
      <w:numFmt w:val="lowerLetter"/>
      <w:lvlText w:val="%1)"/>
      <w:lvlJc w:val="left"/>
      <w:pPr>
        <w:ind w:left="720" w:hanging="360"/>
      </w:pPr>
      <w:rPr>
        <w:rFonts w:eastAsiaTheme="majorEastAsia" w:cstheme="majorBidi" w:hint="default"/>
        <w:b w:val="0"/>
        <w:color w:val="2E74B5" w:themeColor="accent1"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8615D7A"/>
    <w:multiLevelType w:val="multilevel"/>
    <w:tmpl w:val="DCCE59D8"/>
    <w:lvl w:ilvl="0">
      <w:start w:val="7"/>
      <w:numFmt w:val="decimal"/>
      <w:lvlText w:val="%1."/>
      <w:lvlJc w:val="left"/>
      <w:pPr>
        <w:ind w:left="720" w:hanging="360"/>
      </w:pPr>
    </w:lvl>
    <w:lvl w:ilvl="1">
      <w:start w:val="1"/>
      <w:numFmt w:val="decimal"/>
      <w:lvlText w:val="%1.%2"/>
      <w:lvlJc w:val="left"/>
      <w:pPr>
        <w:ind w:left="1920" w:hanging="360"/>
      </w:pPr>
      <w:rPr>
        <w:b w:val="0"/>
        <w:color w:val="00000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25" w15:restartNumberingAfterBreak="0">
    <w:nsid w:val="29183CA1"/>
    <w:multiLevelType w:val="multilevel"/>
    <w:tmpl w:val="4B06783A"/>
    <w:lvl w:ilvl="0">
      <w:start w:val="1"/>
      <w:numFmt w:val="decimal"/>
      <w:lvlText w:val="1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96D6969"/>
    <w:multiLevelType w:val="hybridMultilevel"/>
    <w:tmpl w:val="3962F7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97C3DF3"/>
    <w:multiLevelType w:val="multilevel"/>
    <w:tmpl w:val="B4C0C35A"/>
    <w:lvl w:ilvl="0">
      <w:start w:val="6"/>
      <w:numFmt w:val="decimal"/>
      <w:lvlText w:val="%1"/>
      <w:lvlJc w:val="left"/>
      <w:pPr>
        <w:ind w:left="420" w:hanging="420"/>
      </w:pPr>
      <w:rPr>
        <w:color w:val="000000"/>
      </w:rPr>
    </w:lvl>
    <w:lvl w:ilvl="1">
      <w:start w:val="11"/>
      <w:numFmt w:val="decimal"/>
      <w:lvlText w:val="%1.%2"/>
      <w:lvlJc w:val="left"/>
      <w:pPr>
        <w:ind w:left="780" w:hanging="42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28" w15:restartNumberingAfterBreak="0">
    <w:nsid w:val="2C9C1146"/>
    <w:multiLevelType w:val="multilevel"/>
    <w:tmpl w:val="BC2C7B8C"/>
    <w:lvl w:ilvl="0">
      <w:start w:val="1"/>
      <w:numFmt w:val="decimal"/>
      <w:lvlText w:val="%1."/>
      <w:lvlJc w:val="left"/>
      <w:pPr>
        <w:ind w:left="720" w:hanging="360"/>
      </w:pPr>
      <w:rPr>
        <w:b/>
      </w:rPr>
    </w:lvl>
    <w:lvl w:ilvl="1">
      <w:start w:val="1"/>
      <w:numFmt w:val="decimal"/>
      <w:lvlText w:val="8.%2"/>
      <w:lvlJc w:val="left"/>
      <w:pPr>
        <w:ind w:left="786" w:hanging="360"/>
      </w:pPr>
      <w:rPr>
        <w:color w:val="000000"/>
        <w:sz w:val="24"/>
        <w:szCs w:val="24"/>
      </w:rPr>
    </w:lvl>
    <w:lvl w:ilvl="2">
      <w:start w:val="1"/>
      <w:numFmt w:val="decimal"/>
      <w:lvlText w:val="%1.%2.%3"/>
      <w:lvlJc w:val="left"/>
      <w:pPr>
        <w:ind w:left="1212" w:hanging="720"/>
      </w:pPr>
      <w:rPr>
        <w:b/>
      </w:rPr>
    </w:lvl>
    <w:lvl w:ilvl="3">
      <w:start w:val="1"/>
      <w:numFmt w:val="decimal"/>
      <w:lvlText w:val="%1.%2.%3.%4"/>
      <w:lvlJc w:val="left"/>
      <w:pPr>
        <w:ind w:left="1278" w:hanging="720"/>
      </w:pPr>
      <w:rPr>
        <w:b w:val="0"/>
      </w:r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29" w15:restartNumberingAfterBreak="0">
    <w:nsid w:val="2CF56451"/>
    <w:multiLevelType w:val="multilevel"/>
    <w:tmpl w:val="62AE43D4"/>
    <w:lvl w:ilvl="0">
      <w:start w:val="1"/>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9D4F1C"/>
    <w:multiLevelType w:val="multilevel"/>
    <w:tmpl w:val="3440F3D4"/>
    <w:lvl w:ilvl="0">
      <w:start w:val="3"/>
      <w:numFmt w:val="decimal"/>
      <w:lvlText w:val="%1"/>
      <w:lvlJc w:val="left"/>
      <w:pPr>
        <w:ind w:left="360" w:hanging="360"/>
      </w:pPr>
      <w:rPr>
        <w:rFonts w:eastAsiaTheme="majorEastAsia" w:cstheme="majorBidi" w:hint="default"/>
        <w:b w:val="0"/>
        <w:color w:val="2E74B5" w:themeColor="accent1" w:themeShade="BF"/>
      </w:rPr>
    </w:lvl>
    <w:lvl w:ilvl="1">
      <w:start w:val="5"/>
      <w:numFmt w:val="decimal"/>
      <w:lvlText w:val="%1.%2"/>
      <w:lvlJc w:val="left"/>
      <w:pPr>
        <w:ind w:left="360" w:hanging="360"/>
      </w:pPr>
      <w:rPr>
        <w:rFonts w:eastAsiaTheme="majorEastAsia" w:cstheme="majorBidi" w:hint="default"/>
        <w:b w:val="0"/>
        <w:color w:val="2E74B5" w:themeColor="accent1" w:themeShade="BF"/>
      </w:rPr>
    </w:lvl>
    <w:lvl w:ilvl="2">
      <w:start w:val="1"/>
      <w:numFmt w:val="decimal"/>
      <w:lvlText w:val="%1.%2.%3"/>
      <w:lvlJc w:val="left"/>
      <w:pPr>
        <w:ind w:left="720" w:hanging="720"/>
      </w:pPr>
      <w:rPr>
        <w:rFonts w:eastAsiaTheme="majorEastAsia" w:cstheme="majorBidi" w:hint="default"/>
        <w:b w:val="0"/>
        <w:color w:val="2E74B5" w:themeColor="accent1" w:themeShade="BF"/>
      </w:rPr>
    </w:lvl>
    <w:lvl w:ilvl="3">
      <w:start w:val="1"/>
      <w:numFmt w:val="decimal"/>
      <w:lvlText w:val="%1.%2.%3.%4"/>
      <w:lvlJc w:val="left"/>
      <w:pPr>
        <w:ind w:left="720" w:hanging="720"/>
      </w:pPr>
      <w:rPr>
        <w:rFonts w:eastAsiaTheme="majorEastAsia" w:cstheme="majorBidi" w:hint="default"/>
        <w:b w:val="0"/>
        <w:color w:val="2E74B5" w:themeColor="accent1" w:themeShade="BF"/>
      </w:rPr>
    </w:lvl>
    <w:lvl w:ilvl="4">
      <w:start w:val="1"/>
      <w:numFmt w:val="decimal"/>
      <w:lvlText w:val="%1.%2.%3.%4.%5"/>
      <w:lvlJc w:val="left"/>
      <w:pPr>
        <w:ind w:left="1080" w:hanging="1080"/>
      </w:pPr>
      <w:rPr>
        <w:rFonts w:eastAsiaTheme="majorEastAsia" w:cstheme="majorBidi" w:hint="default"/>
        <w:b w:val="0"/>
        <w:color w:val="2E74B5" w:themeColor="accent1" w:themeShade="BF"/>
      </w:rPr>
    </w:lvl>
    <w:lvl w:ilvl="5">
      <w:start w:val="1"/>
      <w:numFmt w:val="decimal"/>
      <w:lvlText w:val="%1.%2.%3.%4.%5.%6"/>
      <w:lvlJc w:val="left"/>
      <w:pPr>
        <w:ind w:left="1080" w:hanging="1080"/>
      </w:pPr>
      <w:rPr>
        <w:rFonts w:eastAsiaTheme="majorEastAsia" w:cstheme="majorBidi" w:hint="default"/>
        <w:b w:val="0"/>
        <w:color w:val="2E74B5" w:themeColor="accent1" w:themeShade="BF"/>
      </w:rPr>
    </w:lvl>
    <w:lvl w:ilvl="6">
      <w:start w:val="1"/>
      <w:numFmt w:val="decimal"/>
      <w:lvlText w:val="%1.%2.%3.%4.%5.%6.%7"/>
      <w:lvlJc w:val="left"/>
      <w:pPr>
        <w:ind w:left="1440" w:hanging="1440"/>
      </w:pPr>
      <w:rPr>
        <w:rFonts w:eastAsiaTheme="majorEastAsia" w:cstheme="majorBidi" w:hint="default"/>
        <w:b w:val="0"/>
        <w:color w:val="2E74B5" w:themeColor="accent1" w:themeShade="BF"/>
      </w:rPr>
    </w:lvl>
    <w:lvl w:ilvl="7">
      <w:start w:val="1"/>
      <w:numFmt w:val="decimal"/>
      <w:lvlText w:val="%1.%2.%3.%4.%5.%6.%7.%8"/>
      <w:lvlJc w:val="left"/>
      <w:pPr>
        <w:ind w:left="1440" w:hanging="1440"/>
      </w:pPr>
      <w:rPr>
        <w:rFonts w:eastAsiaTheme="majorEastAsia" w:cstheme="majorBidi" w:hint="default"/>
        <w:b w:val="0"/>
        <w:color w:val="2E74B5" w:themeColor="accent1" w:themeShade="BF"/>
      </w:rPr>
    </w:lvl>
    <w:lvl w:ilvl="8">
      <w:start w:val="1"/>
      <w:numFmt w:val="decimal"/>
      <w:lvlText w:val="%1.%2.%3.%4.%5.%6.%7.%8.%9"/>
      <w:lvlJc w:val="left"/>
      <w:pPr>
        <w:ind w:left="1800" w:hanging="1800"/>
      </w:pPr>
      <w:rPr>
        <w:rFonts w:eastAsiaTheme="majorEastAsia" w:cstheme="majorBidi" w:hint="default"/>
        <w:b w:val="0"/>
        <w:color w:val="2E74B5" w:themeColor="accent1" w:themeShade="BF"/>
      </w:rPr>
    </w:lvl>
  </w:abstractNum>
  <w:abstractNum w:abstractNumId="31" w15:restartNumberingAfterBreak="0">
    <w:nsid w:val="328A1D79"/>
    <w:multiLevelType w:val="hybridMultilevel"/>
    <w:tmpl w:val="D836143C"/>
    <w:lvl w:ilvl="0" w:tplc="04160017">
      <w:start w:val="1"/>
      <w:numFmt w:val="lowerLetter"/>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2" w15:restartNumberingAfterBreak="0">
    <w:nsid w:val="34C64542"/>
    <w:multiLevelType w:val="multilevel"/>
    <w:tmpl w:val="61B24568"/>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6B04EAA"/>
    <w:multiLevelType w:val="hybridMultilevel"/>
    <w:tmpl w:val="1646D866"/>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34" w15:restartNumberingAfterBreak="0">
    <w:nsid w:val="3CCF04B4"/>
    <w:multiLevelType w:val="multilevel"/>
    <w:tmpl w:val="17847482"/>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41D3717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8CF76DB"/>
    <w:multiLevelType w:val="hybridMultilevel"/>
    <w:tmpl w:val="DCAA07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0D824CB"/>
    <w:multiLevelType w:val="multilevel"/>
    <w:tmpl w:val="62C6A7EC"/>
    <w:lvl w:ilvl="0">
      <w:start w:val="1"/>
      <w:numFmt w:val="decimal"/>
      <w:lvlText w:val="%1."/>
      <w:lvlJc w:val="left"/>
      <w:pPr>
        <w:ind w:left="720" w:hanging="360"/>
      </w:pPr>
      <w:rPr>
        <w:b/>
      </w:rPr>
    </w:lvl>
    <w:lvl w:ilvl="1">
      <w:start w:val="1"/>
      <w:numFmt w:val="decimal"/>
      <w:lvlText w:val="8.%2"/>
      <w:lvlJc w:val="left"/>
      <w:pPr>
        <w:ind w:left="786" w:hanging="360"/>
      </w:pPr>
      <w:rPr>
        <w:color w:val="000000"/>
        <w:sz w:val="24"/>
        <w:szCs w:val="24"/>
      </w:rPr>
    </w:lvl>
    <w:lvl w:ilvl="2">
      <w:start w:val="1"/>
      <w:numFmt w:val="decimal"/>
      <w:lvlText w:val="%1.%2.%3"/>
      <w:lvlJc w:val="left"/>
      <w:pPr>
        <w:ind w:left="1212" w:hanging="720"/>
      </w:pPr>
      <w:rPr>
        <w:b/>
      </w:rPr>
    </w:lvl>
    <w:lvl w:ilvl="3">
      <w:start w:val="1"/>
      <w:numFmt w:val="decimal"/>
      <w:lvlText w:val="%4."/>
      <w:lvlJc w:val="left"/>
      <w:pPr>
        <w:ind w:left="1278" w:hanging="720"/>
      </w:pPr>
      <w:rPr>
        <w:b w:val="0"/>
      </w:r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8" w15:restartNumberingAfterBreak="0">
    <w:nsid w:val="529BA6CC"/>
    <w:multiLevelType w:val="hybridMultilevel"/>
    <w:tmpl w:val="B04B9969"/>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52C30BF"/>
    <w:multiLevelType w:val="hybridMultilevel"/>
    <w:tmpl w:val="78B083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D4C6C9D"/>
    <w:multiLevelType w:val="multilevel"/>
    <w:tmpl w:val="14C42280"/>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FD06A01"/>
    <w:multiLevelType w:val="hybridMultilevel"/>
    <w:tmpl w:val="0E4CDEAC"/>
    <w:lvl w:ilvl="0" w:tplc="0416000F">
      <w:start w:val="1"/>
      <w:numFmt w:val="decimal"/>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2" w15:restartNumberingAfterBreak="0">
    <w:nsid w:val="5FF035B8"/>
    <w:multiLevelType w:val="multilevel"/>
    <w:tmpl w:val="DCCE59D8"/>
    <w:lvl w:ilvl="0">
      <w:start w:val="7"/>
      <w:numFmt w:val="decimal"/>
      <w:lvlText w:val="%1."/>
      <w:lvlJc w:val="left"/>
      <w:pPr>
        <w:ind w:left="720" w:hanging="360"/>
      </w:pPr>
    </w:lvl>
    <w:lvl w:ilvl="1">
      <w:start w:val="1"/>
      <w:numFmt w:val="decimal"/>
      <w:lvlText w:val="%1.%2"/>
      <w:lvlJc w:val="left"/>
      <w:pPr>
        <w:ind w:left="1920" w:hanging="360"/>
      </w:pPr>
      <w:rPr>
        <w:b w:val="0"/>
        <w:color w:val="00000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43" w15:restartNumberingAfterBreak="0">
    <w:nsid w:val="609D2DCB"/>
    <w:multiLevelType w:val="hybridMultilevel"/>
    <w:tmpl w:val="7CC28B7C"/>
    <w:lvl w:ilvl="0" w:tplc="1358549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634A5066"/>
    <w:multiLevelType w:val="multilevel"/>
    <w:tmpl w:val="DCCE59D8"/>
    <w:lvl w:ilvl="0">
      <w:start w:val="7"/>
      <w:numFmt w:val="decimal"/>
      <w:lvlText w:val="%1."/>
      <w:lvlJc w:val="left"/>
      <w:pPr>
        <w:ind w:left="720" w:hanging="360"/>
      </w:pPr>
    </w:lvl>
    <w:lvl w:ilvl="1">
      <w:start w:val="1"/>
      <w:numFmt w:val="decimal"/>
      <w:lvlText w:val="%1.%2"/>
      <w:lvlJc w:val="left"/>
      <w:pPr>
        <w:ind w:left="1920" w:hanging="360"/>
      </w:pPr>
      <w:rPr>
        <w:b w:val="0"/>
        <w:color w:val="00000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45" w15:restartNumberingAfterBreak="0">
    <w:nsid w:val="706222B9"/>
    <w:multiLevelType w:val="multilevel"/>
    <w:tmpl w:val="7382DECE"/>
    <w:lvl w:ilvl="0">
      <w:start w:val="4"/>
      <w:numFmt w:val="decimal"/>
      <w:lvlText w:val="%1"/>
      <w:lvlJc w:val="left"/>
      <w:pPr>
        <w:ind w:left="480" w:hanging="480"/>
      </w:pPr>
    </w:lvl>
    <w:lvl w:ilvl="1">
      <w:start w:val="1"/>
      <w:numFmt w:val="decimal"/>
      <w:lvlText w:val="%1.%2"/>
      <w:lvlJc w:val="left"/>
      <w:pPr>
        <w:ind w:left="726" w:hanging="480"/>
      </w:pPr>
    </w:lvl>
    <w:lvl w:ilvl="2">
      <w:start w:val="5"/>
      <w:numFmt w:val="decimal"/>
      <w:lvlText w:val="%1.%2.%3"/>
      <w:lvlJc w:val="left"/>
      <w:pPr>
        <w:ind w:left="1212" w:hanging="720"/>
      </w:pPr>
    </w:lvl>
    <w:lvl w:ilvl="3">
      <w:start w:val="1"/>
      <w:numFmt w:val="decimal"/>
      <w:lvlText w:val="%1.%2.%3.%4"/>
      <w:lvlJc w:val="left"/>
      <w:pPr>
        <w:ind w:left="1458" w:hanging="719"/>
      </w:pPr>
      <w:rPr>
        <w:color w:val="000000"/>
      </w:rPr>
    </w:lvl>
    <w:lvl w:ilvl="4">
      <w:start w:val="1"/>
      <w:numFmt w:val="decimal"/>
      <w:lvlText w:val="%1.%2.%3.%4.%5"/>
      <w:lvlJc w:val="left"/>
      <w:pPr>
        <w:ind w:left="2064" w:hanging="1080"/>
      </w:pPr>
    </w:lvl>
    <w:lvl w:ilvl="5">
      <w:start w:val="1"/>
      <w:numFmt w:val="decimal"/>
      <w:lvlText w:val="%1.%2.%3.%4.%5.%6"/>
      <w:lvlJc w:val="left"/>
      <w:pPr>
        <w:ind w:left="2310" w:hanging="1080"/>
      </w:pPr>
    </w:lvl>
    <w:lvl w:ilvl="6">
      <w:start w:val="1"/>
      <w:numFmt w:val="decimal"/>
      <w:lvlText w:val="%1.%2.%3.%4.%5.%6.%7"/>
      <w:lvlJc w:val="left"/>
      <w:pPr>
        <w:ind w:left="2916" w:hanging="1439"/>
      </w:pPr>
    </w:lvl>
    <w:lvl w:ilvl="7">
      <w:start w:val="1"/>
      <w:numFmt w:val="decimal"/>
      <w:lvlText w:val="%1.%2.%3.%4.%5.%6.%7.%8"/>
      <w:lvlJc w:val="left"/>
      <w:pPr>
        <w:ind w:left="3162" w:hanging="1440"/>
      </w:pPr>
    </w:lvl>
    <w:lvl w:ilvl="8">
      <w:start w:val="1"/>
      <w:numFmt w:val="decimal"/>
      <w:lvlText w:val="%1.%2.%3.%4.%5.%6.%7.%8.%9"/>
      <w:lvlJc w:val="left"/>
      <w:pPr>
        <w:ind w:left="3768" w:hanging="1800"/>
      </w:pPr>
    </w:lvl>
  </w:abstractNum>
  <w:abstractNum w:abstractNumId="46" w15:restartNumberingAfterBreak="0">
    <w:nsid w:val="76D049A8"/>
    <w:multiLevelType w:val="multilevel"/>
    <w:tmpl w:val="3F5AC22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5"/>
  </w:num>
  <w:num w:numId="2">
    <w:abstractNumId w:val="40"/>
  </w:num>
  <w:num w:numId="3">
    <w:abstractNumId w:val="10"/>
  </w:num>
  <w:num w:numId="4">
    <w:abstractNumId w:val="24"/>
  </w:num>
  <w:num w:numId="5">
    <w:abstractNumId w:val="21"/>
  </w:num>
  <w:num w:numId="6">
    <w:abstractNumId w:val="45"/>
  </w:num>
  <w:num w:numId="7">
    <w:abstractNumId w:val="17"/>
  </w:num>
  <w:num w:numId="8">
    <w:abstractNumId w:val="27"/>
  </w:num>
  <w:num w:numId="9">
    <w:abstractNumId w:val="46"/>
  </w:num>
  <w:num w:numId="10">
    <w:abstractNumId w:val="34"/>
  </w:num>
  <w:num w:numId="11">
    <w:abstractNumId w:val="18"/>
  </w:num>
  <w:num w:numId="12">
    <w:abstractNumId w:val="28"/>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1"/>
  </w:num>
  <w:num w:numId="17">
    <w:abstractNumId w:val="35"/>
  </w:num>
  <w:num w:numId="18">
    <w:abstractNumId w:val="12"/>
  </w:num>
  <w:num w:numId="19">
    <w:abstractNumId w:val="0"/>
  </w:num>
  <w:num w:numId="20">
    <w:abstractNumId w:val="3"/>
  </w:num>
  <w:num w:numId="21">
    <w:abstractNumId w:val="4"/>
  </w:num>
  <w:num w:numId="22">
    <w:abstractNumId w:val="16"/>
  </w:num>
  <w:num w:numId="23">
    <w:abstractNumId w:val="6"/>
  </w:num>
  <w:num w:numId="24">
    <w:abstractNumId w:val="7"/>
  </w:num>
  <w:num w:numId="25">
    <w:abstractNumId w:val="5"/>
  </w:num>
  <w:num w:numId="26">
    <w:abstractNumId w:val="2"/>
  </w:num>
  <w:num w:numId="27">
    <w:abstractNumId w:val="38"/>
  </w:num>
  <w:num w:numId="28">
    <w:abstractNumId w:val="43"/>
  </w:num>
  <w:num w:numId="29">
    <w:abstractNumId w:val="1"/>
  </w:num>
  <w:num w:numId="30">
    <w:abstractNumId w:val="42"/>
  </w:num>
  <w:num w:numId="31">
    <w:abstractNumId w:val="8"/>
  </w:num>
  <w:num w:numId="32">
    <w:abstractNumId w:val="19"/>
  </w:num>
  <w:num w:numId="33">
    <w:abstractNumId w:val="13"/>
  </w:num>
  <w:num w:numId="34">
    <w:abstractNumId w:val="29"/>
  </w:num>
  <w:num w:numId="35">
    <w:abstractNumId w:val="26"/>
  </w:num>
  <w:num w:numId="36">
    <w:abstractNumId w:val="39"/>
  </w:num>
  <w:num w:numId="37">
    <w:abstractNumId w:val="37"/>
  </w:num>
  <w:num w:numId="38">
    <w:abstractNumId w:val="22"/>
  </w:num>
  <w:num w:numId="39">
    <w:abstractNumId w:val="33"/>
  </w:num>
  <w:num w:numId="40">
    <w:abstractNumId w:val="41"/>
  </w:num>
  <w:num w:numId="41">
    <w:abstractNumId w:val="15"/>
  </w:num>
  <w:num w:numId="42">
    <w:abstractNumId w:val="14"/>
  </w:num>
  <w:num w:numId="43">
    <w:abstractNumId w:val="36"/>
  </w:num>
  <w:num w:numId="44">
    <w:abstractNumId w:val="44"/>
  </w:num>
  <w:num w:numId="45">
    <w:abstractNumId w:val="23"/>
  </w:num>
  <w:num w:numId="46">
    <w:abstractNumId w:val="32"/>
  </w:num>
  <w:num w:numId="47">
    <w:abstractNumId w:val="30"/>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9A"/>
    <w:rsid w:val="00082DCE"/>
    <w:rsid w:val="00110094"/>
    <w:rsid w:val="001B32B0"/>
    <w:rsid w:val="001D0C9A"/>
    <w:rsid w:val="001E0ACF"/>
    <w:rsid w:val="002A0D0A"/>
    <w:rsid w:val="002B038B"/>
    <w:rsid w:val="002F0D83"/>
    <w:rsid w:val="002F7FBA"/>
    <w:rsid w:val="00315296"/>
    <w:rsid w:val="00390116"/>
    <w:rsid w:val="00493899"/>
    <w:rsid w:val="004979D5"/>
    <w:rsid w:val="004E4EA7"/>
    <w:rsid w:val="0067359B"/>
    <w:rsid w:val="006E5CDE"/>
    <w:rsid w:val="007837BD"/>
    <w:rsid w:val="007A2A5A"/>
    <w:rsid w:val="007B4838"/>
    <w:rsid w:val="007E0A18"/>
    <w:rsid w:val="007F5DEA"/>
    <w:rsid w:val="008D7361"/>
    <w:rsid w:val="00915B44"/>
    <w:rsid w:val="0092668C"/>
    <w:rsid w:val="00936429"/>
    <w:rsid w:val="00983340"/>
    <w:rsid w:val="00A0258A"/>
    <w:rsid w:val="00A36DE7"/>
    <w:rsid w:val="00AC3206"/>
    <w:rsid w:val="00AD181B"/>
    <w:rsid w:val="00AD2FCA"/>
    <w:rsid w:val="00AE0C47"/>
    <w:rsid w:val="00B25307"/>
    <w:rsid w:val="00B43626"/>
    <w:rsid w:val="00BB342C"/>
    <w:rsid w:val="00BF526D"/>
    <w:rsid w:val="00C057F3"/>
    <w:rsid w:val="00C2504B"/>
    <w:rsid w:val="00CD4934"/>
    <w:rsid w:val="00D20B26"/>
    <w:rsid w:val="00DA25A9"/>
    <w:rsid w:val="00E51DDC"/>
    <w:rsid w:val="00E538E3"/>
    <w:rsid w:val="00E65A35"/>
    <w:rsid w:val="00F035FD"/>
    <w:rsid w:val="00F37DDA"/>
    <w:rsid w:val="00F423AC"/>
    <w:rsid w:val="00F76949"/>
    <w:rsid w:val="00F86425"/>
    <w:rsid w:val="00FA1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2AE30"/>
  <w15:docId w15:val="{58120BF2-5018-4F71-B274-C4173AEF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6B"/>
    <w:pPr>
      <w:suppressAutoHyphens/>
      <w:autoSpaceDE w:val="0"/>
    </w:pPr>
    <w:rPr>
      <w:rFonts w:eastAsia="Times New Roman" w:cs="Times New Roman"/>
      <w:lang w:eastAsia="ar-SA"/>
    </w:rPr>
  </w:style>
  <w:style w:type="paragraph" w:styleId="Ttulo1">
    <w:name w:val="heading 1"/>
    <w:basedOn w:val="Normal"/>
    <w:next w:val="Normal"/>
    <w:link w:val="Ttulo1Char"/>
    <w:uiPriority w:val="1"/>
    <w:qFormat/>
    <w:rsid w:val="00FB446B"/>
    <w:pPr>
      <w:keepNext/>
      <w:keepLines/>
      <w:numPr>
        <w:numId w:val="32"/>
      </w:numPr>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rsid w:val="00FB446B"/>
    <w:pPr>
      <w:keepNext/>
      <w:keepLines/>
      <w:numPr>
        <w:ilvl w:val="1"/>
        <w:numId w:val="32"/>
      </w:numPr>
      <w:spacing w:before="360" w:after="80"/>
      <w:outlineLvl w:val="1"/>
    </w:pPr>
    <w:rPr>
      <w:b/>
      <w:sz w:val="36"/>
      <w:szCs w:val="36"/>
    </w:rPr>
  </w:style>
  <w:style w:type="paragraph" w:styleId="Ttulo3">
    <w:name w:val="heading 3"/>
    <w:basedOn w:val="Normal"/>
    <w:next w:val="Normal"/>
    <w:link w:val="Ttulo3Char"/>
    <w:rsid w:val="00FB446B"/>
    <w:pPr>
      <w:keepNext/>
      <w:keepLines/>
      <w:numPr>
        <w:ilvl w:val="2"/>
        <w:numId w:val="32"/>
      </w:numPr>
      <w:spacing w:before="280" w:after="80"/>
      <w:outlineLvl w:val="2"/>
    </w:pPr>
    <w:rPr>
      <w:b/>
      <w:sz w:val="28"/>
      <w:szCs w:val="28"/>
    </w:rPr>
  </w:style>
  <w:style w:type="paragraph" w:styleId="Ttulo4">
    <w:name w:val="heading 4"/>
    <w:basedOn w:val="Normal"/>
    <w:next w:val="Normal"/>
    <w:link w:val="Ttulo4Char"/>
    <w:rsid w:val="00FB446B"/>
    <w:pPr>
      <w:keepNext/>
      <w:keepLines/>
      <w:numPr>
        <w:ilvl w:val="3"/>
        <w:numId w:val="32"/>
      </w:numPr>
      <w:spacing w:before="240" w:after="40"/>
      <w:outlineLvl w:val="3"/>
    </w:pPr>
    <w:rPr>
      <w:b/>
      <w:sz w:val="24"/>
      <w:szCs w:val="24"/>
    </w:rPr>
  </w:style>
  <w:style w:type="paragraph" w:styleId="Ttulo5">
    <w:name w:val="heading 5"/>
    <w:basedOn w:val="Normal"/>
    <w:next w:val="Normal"/>
    <w:link w:val="Ttulo5Char"/>
    <w:uiPriority w:val="9"/>
    <w:unhideWhenUsed/>
    <w:qFormat/>
    <w:rsid w:val="00FB446B"/>
    <w:pPr>
      <w:keepNext/>
      <w:keepLines/>
      <w:widowControl w:val="0"/>
      <w:numPr>
        <w:ilvl w:val="4"/>
        <w:numId w:val="32"/>
      </w:numPr>
      <w:shd w:val="clear" w:color="auto" w:fill="FFFFFF"/>
      <w:tabs>
        <w:tab w:val="left" w:pos="-648"/>
      </w:tabs>
      <w:autoSpaceDE/>
      <w:spacing w:before="200" w:line="360" w:lineRule="auto"/>
      <w:jc w:val="both"/>
      <w:outlineLvl w:val="4"/>
    </w:pPr>
    <w:rPr>
      <w:rFonts w:asciiTheme="majorHAnsi" w:eastAsiaTheme="majorEastAsia" w:hAnsiTheme="majorHAnsi" w:cstheme="majorBidi"/>
      <w:bCs/>
      <w:color w:val="1F4D78" w:themeColor="accent1" w:themeShade="7F"/>
      <w:spacing w:val="-3"/>
      <w:kern w:val="1"/>
      <w:sz w:val="22"/>
      <w:szCs w:val="22"/>
      <w:lang w:eastAsia="pt-BR"/>
    </w:rPr>
  </w:style>
  <w:style w:type="paragraph" w:styleId="Ttulo6">
    <w:name w:val="heading 6"/>
    <w:basedOn w:val="Normal"/>
    <w:next w:val="Normal"/>
    <w:link w:val="Ttulo6Char"/>
    <w:rsid w:val="00FB446B"/>
    <w:pPr>
      <w:keepNext/>
      <w:keepLines/>
      <w:numPr>
        <w:ilvl w:val="5"/>
        <w:numId w:val="32"/>
      </w:numPr>
      <w:spacing w:before="200" w:after="40"/>
      <w:outlineLvl w:val="5"/>
    </w:pPr>
    <w:rPr>
      <w:b/>
    </w:rPr>
  </w:style>
  <w:style w:type="paragraph" w:styleId="Ttulo7">
    <w:name w:val="heading 7"/>
    <w:basedOn w:val="Normal"/>
    <w:next w:val="Normal"/>
    <w:link w:val="Ttulo7Char"/>
    <w:uiPriority w:val="9"/>
    <w:semiHidden/>
    <w:unhideWhenUsed/>
    <w:qFormat/>
    <w:rsid w:val="007F5DEA"/>
    <w:pPr>
      <w:keepNext/>
      <w:keepLines/>
      <w:numPr>
        <w:ilvl w:val="6"/>
        <w:numId w:val="32"/>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7F5DEA"/>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F5DEA"/>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Ttulo1"/>
    <w:next w:val="Corpodetexto"/>
    <w:link w:val="TtuloChar"/>
    <w:autoRedefine/>
    <w:qFormat/>
    <w:rsid w:val="00FB446B"/>
    <w:pPr>
      <w:keepLines w:val="0"/>
      <w:numPr>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N w:val="0"/>
      <w:adjustRightInd w:val="0"/>
      <w:spacing w:before="0"/>
      <w:ind w:left="0" w:firstLine="0"/>
      <w:jc w:val="both"/>
    </w:pPr>
    <w:rPr>
      <w:rFonts w:ascii="Times New Roman" w:eastAsia="Lucida Sans Unicode" w:hAnsi="Times New Roman" w:cs="Times New Roman"/>
      <w:b/>
      <w:bCs/>
      <w:color w:val="auto"/>
      <w:sz w:val="22"/>
      <w:szCs w:val="22"/>
      <w:lang w:eastAsia="pt-BR"/>
    </w:rPr>
  </w:style>
  <w:style w:type="character" w:customStyle="1" w:styleId="Ttulo1Char">
    <w:name w:val="Título 1 Char"/>
    <w:basedOn w:val="Fontepargpadro"/>
    <w:link w:val="Ttulo1"/>
    <w:uiPriority w:val="1"/>
    <w:rsid w:val="00FB446B"/>
    <w:rPr>
      <w:rFonts w:asciiTheme="majorHAnsi" w:eastAsiaTheme="majorEastAsia" w:hAnsiTheme="majorHAnsi" w:cstheme="majorBidi"/>
      <w:color w:val="2E74B5" w:themeColor="accent1" w:themeShade="BF"/>
      <w:sz w:val="32"/>
      <w:szCs w:val="32"/>
      <w:lang w:eastAsia="ar-SA"/>
    </w:rPr>
  </w:style>
  <w:style w:type="character" w:customStyle="1" w:styleId="Ttulo2Char">
    <w:name w:val="Título 2 Char"/>
    <w:basedOn w:val="Fontepargpadro"/>
    <w:link w:val="Ttulo2"/>
    <w:rsid w:val="00FB446B"/>
    <w:rPr>
      <w:rFonts w:ascii="Arial" w:eastAsia="Times New Roman" w:hAnsi="Arial" w:cs="Times New Roman"/>
      <w:b/>
      <w:sz w:val="36"/>
      <w:szCs w:val="36"/>
      <w:lang w:eastAsia="ar-SA"/>
    </w:rPr>
  </w:style>
  <w:style w:type="character" w:customStyle="1" w:styleId="Ttulo3Char">
    <w:name w:val="Título 3 Char"/>
    <w:basedOn w:val="Fontepargpadro"/>
    <w:link w:val="Ttulo3"/>
    <w:rsid w:val="00FB446B"/>
    <w:rPr>
      <w:rFonts w:ascii="Arial" w:eastAsia="Times New Roman" w:hAnsi="Arial" w:cs="Times New Roman"/>
      <w:b/>
      <w:sz w:val="28"/>
      <w:szCs w:val="28"/>
      <w:lang w:eastAsia="ar-SA"/>
    </w:rPr>
  </w:style>
  <w:style w:type="character" w:customStyle="1" w:styleId="Ttulo4Char">
    <w:name w:val="Título 4 Char"/>
    <w:basedOn w:val="Fontepargpadro"/>
    <w:link w:val="Ttulo4"/>
    <w:rsid w:val="00FB446B"/>
    <w:rPr>
      <w:rFonts w:ascii="Arial" w:eastAsia="Times New Roman" w:hAnsi="Arial" w:cs="Times New Roman"/>
      <w:b/>
      <w:sz w:val="24"/>
      <w:szCs w:val="24"/>
      <w:lang w:eastAsia="ar-SA"/>
    </w:rPr>
  </w:style>
  <w:style w:type="character" w:customStyle="1" w:styleId="Ttulo5Char">
    <w:name w:val="Título 5 Char"/>
    <w:basedOn w:val="Fontepargpadro"/>
    <w:link w:val="Ttulo5"/>
    <w:uiPriority w:val="9"/>
    <w:rsid w:val="00FB446B"/>
    <w:rPr>
      <w:rFonts w:asciiTheme="majorHAnsi" w:eastAsiaTheme="majorEastAsia" w:hAnsiTheme="majorHAnsi" w:cstheme="majorBidi"/>
      <w:bCs/>
      <w:color w:val="1F4D78" w:themeColor="accent1" w:themeShade="7F"/>
      <w:spacing w:val="-3"/>
      <w:kern w:val="1"/>
      <w:shd w:val="clear" w:color="auto" w:fill="FFFFFF"/>
      <w:lang w:eastAsia="pt-BR"/>
    </w:rPr>
  </w:style>
  <w:style w:type="character" w:customStyle="1" w:styleId="Ttulo6Char">
    <w:name w:val="Título 6 Char"/>
    <w:basedOn w:val="Fontepargpadro"/>
    <w:link w:val="Ttulo6"/>
    <w:rsid w:val="00FB446B"/>
    <w:rPr>
      <w:rFonts w:ascii="Arial" w:eastAsia="Times New Roman" w:hAnsi="Arial" w:cs="Times New Roman"/>
      <w:b/>
      <w:sz w:val="20"/>
      <w:szCs w:val="20"/>
      <w:lang w:eastAsia="ar-SA"/>
    </w:rPr>
  </w:style>
  <w:style w:type="table" w:customStyle="1" w:styleId="TableNormal0">
    <w:name w:val="Table Normal"/>
    <w:uiPriority w:val="2"/>
    <w:qFormat/>
    <w:rsid w:val="00FB446B"/>
    <w:tblPr>
      <w:tblCellMar>
        <w:top w:w="0" w:type="dxa"/>
        <w:left w:w="0" w:type="dxa"/>
        <w:bottom w:w="0" w:type="dxa"/>
        <w:right w:w="0" w:type="dxa"/>
      </w:tblCellMar>
    </w:tblPr>
  </w:style>
  <w:style w:type="character" w:customStyle="1" w:styleId="TtuloChar">
    <w:name w:val="Título Char"/>
    <w:basedOn w:val="Fontepargpadro"/>
    <w:link w:val="Ttulo"/>
    <w:rsid w:val="00FB446B"/>
    <w:rPr>
      <w:rFonts w:ascii="Times New Roman" w:eastAsia="Lucida Sans Unicode" w:hAnsi="Times New Roman" w:cs="Times New Roman"/>
      <w:b/>
      <w:bCs/>
      <w:shd w:val="clear" w:color="auto" w:fill="D9D9D9" w:themeFill="background1" w:themeFillShade="D9"/>
      <w:lang w:eastAsia="pt-BR"/>
    </w:rPr>
  </w:style>
  <w:style w:type="character" w:styleId="Nmerodepgina">
    <w:name w:val="page number"/>
    <w:basedOn w:val="Fontepargpadro"/>
    <w:semiHidden/>
    <w:rsid w:val="00FB446B"/>
  </w:style>
  <w:style w:type="character" w:styleId="Hyperlink">
    <w:name w:val="Hyperlink"/>
    <w:uiPriority w:val="99"/>
    <w:rsid w:val="00FB446B"/>
    <w:rPr>
      <w:color w:val="000080"/>
      <w:u w:val="single"/>
    </w:rPr>
  </w:style>
  <w:style w:type="paragraph" w:styleId="Cabealho">
    <w:name w:val="header"/>
    <w:aliases w:val="encabezado"/>
    <w:basedOn w:val="Normal"/>
    <w:link w:val="CabealhoChar"/>
    <w:uiPriority w:val="99"/>
    <w:rsid w:val="00FB446B"/>
    <w:pPr>
      <w:tabs>
        <w:tab w:val="center" w:pos="4419"/>
        <w:tab w:val="right" w:pos="8838"/>
      </w:tabs>
    </w:pPr>
  </w:style>
  <w:style w:type="character" w:customStyle="1" w:styleId="CabealhoChar">
    <w:name w:val="Cabeçalho Char"/>
    <w:aliases w:val="encabezado Char"/>
    <w:basedOn w:val="Fontepargpadro"/>
    <w:link w:val="Cabealho"/>
    <w:uiPriority w:val="99"/>
    <w:rsid w:val="00FB446B"/>
    <w:rPr>
      <w:rFonts w:ascii="Arial" w:eastAsia="Times New Roman" w:hAnsi="Arial" w:cs="Times New Roman"/>
      <w:sz w:val="20"/>
      <w:szCs w:val="20"/>
      <w:lang w:eastAsia="ar-SA"/>
    </w:rPr>
  </w:style>
  <w:style w:type="paragraph" w:styleId="Rodap">
    <w:name w:val="footer"/>
    <w:basedOn w:val="Normal"/>
    <w:link w:val="RodapChar"/>
    <w:uiPriority w:val="99"/>
    <w:rsid w:val="00FB446B"/>
    <w:pPr>
      <w:tabs>
        <w:tab w:val="center" w:pos="4419"/>
        <w:tab w:val="right" w:pos="8838"/>
      </w:tabs>
    </w:pPr>
  </w:style>
  <w:style w:type="character" w:customStyle="1" w:styleId="RodapChar">
    <w:name w:val="Rodapé Char"/>
    <w:basedOn w:val="Fontepargpadro"/>
    <w:link w:val="Rodap"/>
    <w:uiPriority w:val="99"/>
    <w:rsid w:val="00FB446B"/>
    <w:rPr>
      <w:rFonts w:ascii="Arial" w:eastAsia="Times New Roman" w:hAnsi="Arial" w:cs="Times New Roman"/>
      <w:sz w:val="20"/>
      <w:szCs w:val="20"/>
      <w:lang w:eastAsia="ar-SA"/>
    </w:rPr>
  </w:style>
  <w:style w:type="paragraph" w:customStyle="1" w:styleId="WW-NormalWeb">
    <w:name w:val="WW-Normal (Web)"/>
    <w:basedOn w:val="Normal"/>
    <w:rsid w:val="00FB446B"/>
    <w:pPr>
      <w:suppressAutoHyphens w:val="0"/>
      <w:spacing w:before="280" w:after="119"/>
    </w:pPr>
  </w:style>
  <w:style w:type="paragraph" w:styleId="PargrafodaLista">
    <w:name w:val="List Paragraph"/>
    <w:basedOn w:val="Normal"/>
    <w:link w:val="PargrafodaListaChar"/>
    <w:qFormat/>
    <w:rsid w:val="00FB446B"/>
    <w:pPr>
      <w:ind w:left="708"/>
    </w:pPr>
  </w:style>
  <w:style w:type="table" w:styleId="Tabelacomgrade">
    <w:name w:val="Table Grid"/>
    <w:basedOn w:val="Tabelanormal"/>
    <w:uiPriority w:val="59"/>
    <w:rsid w:val="00FB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exto">
    <w:name w:val="Estilo_Texto"/>
    <w:basedOn w:val="Normal"/>
    <w:rsid w:val="00FB446B"/>
    <w:pPr>
      <w:suppressAutoHyphens w:val="0"/>
      <w:autoSpaceDE/>
      <w:spacing w:line="360" w:lineRule="auto"/>
      <w:ind w:firstLine="709"/>
      <w:jc w:val="both"/>
    </w:pPr>
    <w:rPr>
      <w:rFonts w:ascii="Times New Roman" w:hAnsi="Times New Roman"/>
      <w:sz w:val="24"/>
      <w:szCs w:val="24"/>
      <w:lang w:eastAsia="pt-BR"/>
    </w:rPr>
  </w:style>
  <w:style w:type="character" w:customStyle="1" w:styleId="PargrafodaListaChar">
    <w:name w:val="Parágrafo da Lista Char"/>
    <w:link w:val="PargrafodaLista"/>
    <w:locked/>
    <w:rsid w:val="00FB446B"/>
    <w:rPr>
      <w:rFonts w:ascii="Arial" w:eastAsia="Times New Roman" w:hAnsi="Arial" w:cs="Times New Roman"/>
      <w:sz w:val="20"/>
      <w:szCs w:val="20"/>
      <w:lang w:eastAsia="ar-SA"/>
    </w:rPr>
  </w:style>
  <w:style w:type="numbering" w:customStyle="1" w:styleId="Estilo4">
    <w:name w:val="Estilo4"/>
    <w:uiPriority w:val="99"/>
    <w:rsid w:val="00FB446B"/>
  </w:style>
  <w:style w:type="numbering" w:customStyle="1" w:styleId="Estilo9">
    <w:name w:val="Estilo9"/>
    <w:uiPriority w:val="99"/>
    <w:rsid w:val="00FB446B"/>
  </w:style>
  <w:style w:type="numbering" w:customStyle="1" w:styleId="Estilo13">
    <w:name w:val="Estilo13"/>
    <w:uiPriority w:val="99"/>
    <w:rsid w:val="00FB446B"/>
  </w:style>
  <w:style w:type="paragraph" w:styleId="CabealhodoSumrio">
    <w:name w:val="TOC Heading"/>
    <w:basedOn w:val="Ttulo1"/>
    <w:next w:val="Normal"/>
    <w:uiPriority w:val="39"/>
    <w:unhideWhenUsed/>
    <w:qFormat/>
    <w:rsid w:val="00FB446B"/>
    <w:pPr>
      <w:suppressAutoHyphens w:val="0"/>
      <w:autoSpaceDE/>
      <w:spacing w:line="259" w:lineRule="auto"/>
      <w:outlineLvl w:val="9"/>
    </w:pPr>
    <w:rPr>
      <w:lang w:eastAsia="pt-BR"/>
    </w:rPr>
  </w:style>
  <w:style w:type="paragraph" w:styleId="Sumrio1">
    <w:name w:val="toc 1"/>
    <w:basedOn w:val="Normal"/>
    <w:next w:val="Normal"/>
    <w:autoRedefine/>
    <w:uiPriority w:val="39"/>
    <w:unhideWhenUsed/>
    <w:rsid w:val="00B95843"/>
    <w:pPr>
      <w:tabs>
        <w:tab w:val="right" w:leader="dot" w:pos="8637"/>
      </w:tabs>
      <w:spacing w:after="100"/>
      <w:ind w:left="284" w:right="-284" w:hanging="284"/>
    </w:pPr>
    <w:rPr>
      <w:rFonts w:ascii="Times New Roman" w:hAnsi="Times New Roman"/>
      <w:noProof/>
    </w:rPr>
  </w:style>
  <w:style w:type="paragraph" w:styleId="Corpodetexto">
    <w:name w:val="Body Text"/>
    <w:basedOn w:val="Normal"/>
    <w:link w:val="CorpodetextoChar"/>
    <w:uiPriority w:val="1"/>
    <w:unhideWhenUsed/>
    <w:qFormat/>
    <w:rsid w:val="00FB446B"/>
    <w:pPr>
      <w:spacing w:after="120"/>
    </w:pPr>
  </w:style>
  <w:style w:type="character" w:customStyle="1" w:styleId="CorpodetextoChar">
    <w:name w:val="Corpo de texto Char"/>
    <w:basedOn w:val="Fontepargpadro"/>
    <w:link w:val="Corpodetexto"/>
    <w:uiPriority w:val="1"/>
    <w:rsid w:val="00FB446B"/>
    <w:rPr>
      <w:rFonts w:ascii="Arial" w:eastAsia="Times New Roman" w:hAnsi="Arial" w:cs="Times New Roman"/>
      <w:sz w:val="20"/>
      <w:szCs w:val="20"/>
      <w:lang w:eastAsia="ar-SA"/>
    </w:rPr>
  </w:style>
  <w:style w:type="character" w:styleId="Forte">
    <w:name w:val="Strong"/>
    <w:basedOn w:val="Fontepargpadro"/>
    <w:uiPriority w:val="22"/>
    <w:qFormat/>
    <w:rsid w:val="00FB446B"/>
    <w:rPr>
      <w:b/>
      <w:bCs/>
    </w:rPr>
  </w:style>
  <w:style w:type="paragraph" w:styleId="NormalWeb">
    <w:name w:val="Normal (Web)"/>
    <w:basedOn w:val="Normal"/>
    <w:uiPriority w:val="99"/>
    <w:unhideWhenUsed/>
    <w:rsid w:val="00FB446B"/>
    <w:pPr>
      <w:suppressAutoHyphens w:val="0"/>
      <w:autoSpaceDE/>
      <w:spacing w:before="100" w:beforeAutospacing="1" w:after="100" w:afterAutospacing="1"/>
    </w:pPr>
    <w:rPr>
      <w:rFonts w:ascii="Times New Roman" w:hAnsi="Times New Roman"/>
      <w:sz w:val="24"/>
      <w:szCs w:val="24"/>
      <w:lang w:eastAsia="pt-BR"/>
    </w:rPr>
  </w:style>
  <w:style w:type="paragraph" w:styleId="SemEspaamento">
    <w:name w:val="No Spacing"/>
    <w:uiPriority w:val="1"/>
    <w:qFormat/>
    <w:rsid w:val="00FB446B"/>
    <w:rPr>
      <w:rFonts w:ascii="Calibri" w:eastAsia="Calibri" w:hAnsi="Calibri" w:cs="Times New Roman"/>
    </w:rPr>
  </w:style>
  <w:style w:type="paragraph" w:customStyle="1" w:styleId="TableParagraph">
    <w:name w:val="Table Paragraph"/>
    <w:basedOn w:val="Normal"/>
    <w:uiPriority w:val="1"/>
    <w:qFormat/>
    <w:rsid w:val="00FB446B"/>
    <w:pPr>
      <w:widowControl w:val="0"/>
      <w:suppressAutoHyphens w:val="0"/>
      <w:autoSpaceDE/>
      <w:spacing w:before="32"/>
      <w:jc w:val="center"/>
    </w:pPr>
    <w:rPr>
      <w:rFonts w:ascii="Arial Narrow" w:eastAsia="Arial Narrow" w:hAnsi="Arial Narrow" w:cs="Arial Narrow"/>
      <w:sz w:val="22"/>
      <w:szCs w:val="22"/>
      <w:lang w:val="en-US" w:eastAsia="en-US"/>
    </w:rPr>
  </w:style>
  <w:style w:type="paragraph" w:styleId="Textodebalo">
    <w:name w:val="Balloon Text"/>
    <w:basedOn w:val="Normal"/>
    <w:link w:val="TextodebaloChar"/>
    <w:uiPriority w:val="99"/>
    <w:semiHidden/>
    <w:unhideWhenUsed/>
    <w:rsid w:val="00FB446B"/>
    <w:pPr>
      <w:suppressAutoHyphens w:val="0"/>
      <w:autoSpaceDE/>
    </w:pPr>
    <w:rPr>
      <w:rFonts w:ascii="Tahoma" w:hAnsi="Tahoma" w:cs="Tahoma"/>
      <w:sz w:val="16"/>
      <w:szCs w:val="16"/>
      <w:lang w:eastAsia="pt-BR"/>
    </w:rPr>
  </w:style>
  <w:style w:type="character" w:customStyle="1" w:styleId="TextodebaloChar">
    <w:name w:val="Texto de balão Char"/>
    <w:basedOn w:val="Fontepargpadro"/>
    <w:link w:val="Textodebalo"/>
    <w:uiPriority w:val="99"/>
    <w:semiHidden/>
    <w:rsid w:val="00FB446B"/>
    <w:rPr>
      <w:rFonts w:ascii="Tahoma" w:eastAsia="Times New Roman" w:hAnsi="Tahoma" w:cs="Tahoma"/>
      <w:sz w:val="16"/>
      <w:szCs w:val="16"/>
      <w:lang w:eastAsia="pt-BR"/>
    </w:rPr>
  </w:style>
  <w:style w:type="paragraph" w:customStyle="1" w:styleId="Licitao-Nvel2">
    <w:name w:val="Licitação - Nível 2"/>
    <w:basedOn w:val="Normal"/>
    <w:uiPriority w:val="99"/>
    <w:rsid w:val="00FB446B"/>
    <w:pPr>
      <w:keepLines/>
      <w:widowControl w:val="0"/>
      <w:suppressAutoHyphens w:val="0"/>
      <w:autoSpaceDN w:val="0"/>
      <w:adjustRightInd w:val="0"/>
      <w:ind w:left="672" w:hanging="432"/>
      <w:jc w:val="both"/>
    </w:pPr>
    <w:rPr>
      <w:rFonts w:cs="Arial"/>
      <w:sz w:val="24"/>
      <w:szCs w:val="24"/>
      <w:lang w:eastAsia="pt-BR"/>
    </w:rPr>
  </w:style>
  <w:style w:type="character" w:styleId="Refdecomentrio">
    <w:name w:val="annotation reference"/>
    <w:basedOn w:val="Fontepargpadro"/>
    <w:uiPriority w:val="99"/>
    <w:semiHidden/>
    <w:unhideWhenUsed/>
    <w:rsid w:val="00FB446B"/>
    <w:rPr>
      <w:sz w:val="16"/>
      <w:szCs w:val="16"/>
    </w:rPr>
  </w:style>
  <w:style w:type="paragraph" w:styleId="Textodecomentrio">
    <w:name w:val="annotation text"/>
    <w:basedOn w:val="Normal"/>
    <w:link w:val="TextodecomentrioChar"/>
    <w:uiPriority w:val="99"/>
    <w:semiHidden/>
    <w:unhideWhenUsed/>
    <w:rsid w:val="00FB446B"/>
    <w:pPr>
      <w:suppressAutoHyphens w:val="0"/>
      <w:autoSpaceDE/>
    </w:pPr>
    <w:rPr>
      <w:rFonts w:ascii="Times New Roman" w:hAnsi="Times New Roman"/>
      <w:lang w:eastAsia="pt-BR"/>
    </w:rPr>
  </w:style>
  <w:style w:type="character" w:customStyle="1" w:styleId="TextodecomentrioChar">
    <w:name w:val="Texto de comentário Char"/>
    <w:basedOn w:val="Fontepargpadro"/>
    <w:link w:val="Textodecomentrio"/>
    <w:uiPriority w:val="99"/>
    <w:semiHidden/>
    <w:rsid w:val="00FB446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B446B"/>
    <w:rPr>
      <w:b/>
      <w:bCs/>
    </w:rPr>
  </w:style>
  <w:style w:type="character" w:customStyle="1" w:styleId="AssuntodocomentrioChar">
    <w:name w:val="Assunto do comentário Char"/>
    <w:basedOn w:val="TextodecomentrioChar"/>
    <w:link w:val="Assuntodocomentrio"/>
    <w:uiPriority w:val="99"/>
    <w:semiHidden/>
    <w:rsid w:val="00FB446B"/>
    <w:rPr>
      <w:rFonts w:ascii="Times New Roman" w:eastAsia="Times New Roman" w:hAnsi="Times New Roman" w:cs="Times New Roman"/>
      <w:b/>
      <w:bCs/>
      <w:sz w:val="20"/>
      <w:szCs w:val="20"/>
      <w:lang w:eastAsia="pt-BR"/>
    </w:rPr>
  </w:style>
  <w:style w:type="paragraph" w:styleId="Subttulo">
    <w:name w:val="Subtitle"/>
    <w:basedOn w:val="Normal"/>
    <w:next w:val="Normal"/>
    <w:link w:val="SubttuloChar"/>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FB446B"/>
    <w:rPr>
      <w:rFonts w:ascii="Georgia" w:eastAsia="Georgia" w:hAnsi="Georgia" w:cs="Georgia"/>
      <w:i/>
      <w:color w:val="666666"/>
      <w:sz w:val="48"/>
      <w:szCs w:val="48"/>
      <w:lang w:eastAsia="ar-SA"/>
    </w:rPr>
  </w:style>
  <w:style w:type="paragraph" w:styleId="Sumrio5">
    <w:name w:val="toc 5"/>
    <w:basedOn w:val="Normal"/>
    <w:next w:val="Normal"/>
    <w:autoRedefine/>
    <w:uiPriority w:val="39"/>
    <w:unhideWhenUsed/>
    <w:rsid w:val="00FB446B"/>
    <w:pPr>
      <w:tabs>
        <w:tab w:val="right" w:leader="dot" w:pos="8494"/>
      </w:tabs>
      <w:spacing w:after="100"/>
      <w:ind w:left="426" w:right="-142" w:hanging="426"/>
    </w:pPr>
  </w:style>
  <w:style w:type="character" w:customStyle="1" w:styleId="hgkelc">
    <w:name w:val="hgkelc"/>
    <w:basedOn w:val="Fontepargpadro"/>
    <w:rsid w:val="00FB446B"/>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paragraph" w:customStyle="1" w:styleId="Default">
    <w:name w:val="Default"/>
    <w:rsid w:val="00AD181B"/>
    <w:pPr>
      <w:autoSpaceDE w:val="0"/>
      <w:autoSpaceDN w:val="0"/>
      <w:adjustRightInd w:val="0"/>
    </w:pPr>
    <w:rPr>
      <w:color w:val="000000"/>
      <w:sz w:val="24"/>
      <w:szCs w:val="24"/>
    </w:rPr>
  </w:style>
  <w:style w:type="character" w:customStyle="1" w:styleId="Ttulo7Char">
    <w:name w:val="Título 7 Char"/>
    <w:basedOn w:val="Fontepargpadro"/>
    <w:link w:val="Ttulo7"/>
    <w:uiPriority w:val="9"/>
    <w:semiHidden/>
    <w:rsid w:val="007F5DEA"/>
    <w:rPr>
      <w:rFonts w:asciiTheme="majorHAnsi" w:eastAsiaTheme="majorEastAsia" w:hAnsiTheme="majorHAnsi" w:cstheme="majorBidi"/>
      <w:i/>
      <w:iCs/>
      <w:color w:val="1F4D78" w:themeColor="accent1" w:themeShade="7F"/>
      <w:lang w:eastAsia="ar-SA"/>
    </w:rPr>
  </w:style>
  <w:style w:type="character" w:customStyle="1" w:styleId="Ttulo8Char">
    <w:name w:val="Título 8 Char"/>
    <w:basedOn w:val="Fontepargpadro"/>
    <w:link w:val="Ttulo8"/>
    <w:uiPriority w:val="9"/>
    <w:semiHidden/>
    <w:rsid w:val="007F5DEA"/>
    <w:rPr>
      <w:rFonts w:asciiTheme="majorHAnsi" w:eastAsiaTheme="majorEastAsia" w:hAnsiTheme="majorHAnsi" w:cstheme="majorBidi"/>
      <w:color w:val="272727" w:themeColor="text1" w:themeTint="D8"/>
      <w:sz w:val="21"/>
      <w:szCs w:val="21"/>
      <w:lang w:eastAsia="ar-SA"/>
    </w:rPr>
  </w:style>
  <w:style w:type="character" w:customStyle="1" w:styleId="Ttulo9Char">
    <w:name w:val="Título 9 Char"/>
    <w:basedOn w:val="Fontepargpadro"/>
    <w:link w:val="Ttulo9"/>
    <w:uiPriority w:val="9"/>
    <w:semiHidden/>
    <w:rsid w:val="007F5DEA"/>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da4w1kzWjKjKuGWN/04K6oMuCQ==">AMUW2mU4Dvm7g+WHgPI8okkzNMv1KjyCt2JrI7cf9ZIOn/82bxoXsH3l20+Q7aHMPDcBv7WX+CCNTPhquB5BZmAbMyo6oF9406MwqK6FfIU/DtrdgVI+84/+svvplashYmHqeD51CKi+KzZg/AXx3nMkAzWL/azaryX9FxF/JL+GOATZ68/0BfCCQI8VSVhtzJYSLn/7vl3TQwFWdpSo7LChTOXsknIDP6UwJCbNU9bbuXtLqpAZnb2RjKBAR8UXH8Xk08pzy5YiPJFuAkicBdYTP3/AEiv4VysFT8wG1x7+CnhHBlpzQjstYUf1X69NnJoGlyaQ0hG3SX/n6sIB7QjYs+q/3u2QmjZjlk8koDK6vypiPA1nG5SYo5oVaXcS0t4ktGAWEjvWr4voOa8pW/ubuSMZr8Xnbp6mitjcR384tk3czN5sKA+2Ng4RuaY539s1Sfh2VLb2RO39XF43fcsYBZKxnkHr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7E9E6D-817C-4ACD-A150-C0653C8B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38</Pages>
  <Words>12732</Words>
  <Characters>68755</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de Oliveira Mafra Souza</dc:creator>
  <cp:lastModifiedBy>Suely Ribeiro Coelho Chaves</cp:lastModifiedBy>
  <cp:revision>26</cp:revision>
  <dcterms:created xsi:type="dcterms:W3CDTF">2023-05-19T16:38:00Z</dcterms:created>
  <dcterms:modified xsi:type="dcterms:W3CDTF">2023-05-25T23:01:00Z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b816ee7c833c849c448c0e98773d1f5e10739df49d5edbf9817aa4217b4054c8</vt:lpwstr>
  </property>
</Properties>
</file>