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7dkqqsreupz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ANEXO XIV</w:t>
      </w:r>
    </w:p>
    <w:p w:rsidR="00000000" w:rsidDel="00000000" w:rsidP="00000000" w:rsidRDefault="00000000" w:rsidRPr="00000000" w14:paraId="00000005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 Narrow" w:cs="Arial Narrow" w:eastAsia="Arial Narrow" w:hAnsi="Arial Narrow"/>
          <w:b w:val="1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rtl w:val="0"/>
        </w:rPr>
        <w:t xml:space="preserve">QUADRO DE DATAS E PRAZOS</w:t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4216"/>
        <w:tblW w:w="9072.0" w:type="dxa"/>
        <w:jc w:val="left"/>
        <w:tblLayout w:type="fixed"/>
        <w:tblLook w:val="0400"/>
      </w:tblPr>
      <w:tblGrid>
        <w:gridCol w:w="5670"/>
        <w:gridCol w:w="3402"/>
        <w:tblGridChange w:id="0">
          <w:tblGrid>
            <w:gridCol w:w="5670"/>
            <w:gridCol w:w="34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bookmarkStart w:colFirst="0" w:colLast="0" w:name="_ovbfpzt4j6xc" w:id="1"/>
            <w:bookmarkEnd w:id="1"/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Ato/Procedimentos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Prazo/Data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tabs>
                <w:tab w:val="left" w:leader="none" w:pos="567"/>
              </w:tabs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Publicação do Aviso do Edital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13/08/2025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tabs>
                <w:tab w:val="left" w:leader="none" w:pos="567"/>
              </w:tabs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Acesso ao Edital no portal SEMED (SICOSC)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A partir do dia 13/08/2025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tabs>
                <w:tab w:val="left" w:leader="none" w:pos="567"/>
              </w:tabs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Impugnação do Edital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highlight w:val="white"/>
                <w:rtl w:val="0"/>
              </w:rPr>
              <w:t xml:space="preserve">até 5 dias após publicação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tabs>
                <w:tab w:val="left" w:leader="none" w:pos="567"/>
              </w:tabs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Cadastro e envio de documentos no portal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13/08 a 15/09/2025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tabs>
                <w:tab w:val="left" w:leader="none" w:pos="567"/>
              </w:tabs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Prorrogação de prazo para envio de documentos no portal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16/09/2025 a 15/10/2025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tabs>
                <w:tab w:val="left" w:leader="none" w:pos="567"/>
              </w:tabs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Analise documental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16/10/2025 a 30/10/2025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tabs>
                <w:tab w:val="left" w:leader="none" w:pos="567"/>
              </w:tabs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Divulgação do julgamento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31/10/2025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tabs>
                <w:tab w:val="left" w:leader="none" w:pos="567"/>
              </w:tabs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Interposição do Recurso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03 a 04/11/2025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tabs>
                <w:tab w:val="left" w:leader="none" w:pos="567"/>
              </w:tabs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Resultado da análise do Recurso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10/11/2025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tabs>
                <w:tab w:val="left" w:leader="none" w:pos="567"/>
              </w:tabs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Resultado Preliminar (Site/SICOSC)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14/11/2025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leader="none" w:pos="567"/>
              </w:tabs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Homologação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white"/>
                <w:rtl w:val="0"/>
              </w:rPr>
              <w:t xml:space="preserve">21/11/2025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tabs>
                <w:tab w:val="left" w:leader="none" w:pos="567"/>
              </w:tabs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Publicação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 partir do dia 28/10/2025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tabs>
                <w:tab w:val="left" w:leader="none" w:pos="567"/>
              </w:tabs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Convocação para celebração de parceria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tabs>
                <w:tab w:val="left" w:leader="none" w:pos="567"/>
              </w:tabs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 acordo com a necessidade em 2025 e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Narrow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Avenida Mário Ypiranga, 2549 – Parque Dez de Novembro, CEP 69057-002, Manaus/Am – 2º Andar – Sala 301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122555</wp:posOffset>
              </wp:positionV>
              <wp:extent cx="2788285" cy="588645"/>
              <wp:effectExtent b="3175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8285" cy="588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122729" w:rsidDel="00000000" w:rsidP="00122729" w:rsidRDefault="00122729" w:rsidRPr="0091657E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color w:val="000000"/>
                              <w:sz w:val="28"/>
                              <w:szCs w:val="72"/>
                            </w:rPr>
                          </w:pPr>
                          <w:r w:rsidDel="00000000" w:rsidR="00000000" w:rsidRPr="0091657E">
                            <w:rPr>
                              <w:rFonts w:ascii="Arial Narrow" w:hAnsi="Arial Narrow"/>
                              <w:color w:val="000000"/>
                              <w:sz w:val="28"/>
                              <w:szCs w:val="72"/>
                            </w:rPr>
                            <w:t>Secretaria Municipal</w:t>
                          </w:r>
                          <w:r w:rsidDel="00000000" w:rsidR="00000000" w:rsidRPr="00000000">
                            <w:rPr>
                              <w:rFonts w:ascii="Arial Narrow" w:hAnsi="Arial Narrow"/>
                              <w:color w:val="000000"/>
                              <w:sz w:val="28"/>
                              <w:szCs w:val="72"/>
                            </w:rPr>
                            <w:t xml:space="preserve"> </w:t>
                          </w:r>
                          <w:r w:rsidDel="00000000" w:rsidR="00000000" w:rsidRPr="0091657E">
                            <w:rPr>
                              <w:rFonts w:ascii="Arial Narrow" w:hAnsi="Arial Narrow"/>
                              <w:color w:val="000000"/>
                              <w:sz w:val="28"/>
                              <w:szCs w:val="72"/>
                            </w:rPr>
                            <w:t>de Educação - SEMED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122555</wp:posOffset>
              </wp:positionV>
              <wp:extent cx="2788285" cy="59182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88285" cy="5918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3392804</wp:posOffset>
          </wp:positionH>
          <wp:positionV relativeFrom="paragraph">
            <wp:posOffset>37465</wp:posOffset>
          </wp:positionV>
          <wp:extent cx="2320290" cy="6731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6604" l="0" r="27730" t="0"/>
                  <a:stretch>
                    <a:fillRect/>
                  </a:stretch>
                </pic:blipFill>
                <pic:spPr>
                  <a:xfrm>
                    <a:off x="0" y="0"/>
                    <a:ext cx="2320290" cy="673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