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 DECLARAÇÃO DE AUSÊNCIA DE ÔNUS À ADMINISTRAÇÃO PÚBLICA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RAZÃO SOCIAL: 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CNPJ: 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REPRESENTANTE LEGAL: 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fins de participação no Edital de Chamamento Público de Credenciamento nº 005/2025 – SEMED,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 as penas da lei, que: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oferta de benefícios e descontos apresentada por esta empresa não implica, sob qualquer hipótese, transferência de recursos, custos diretos ou indiretos, repasses, subsídios, contrapartidas financeiras ou assunção de riscos pela Secretaria Municipal de Educação – SEMED.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Todos os custos envolvidos nas condições ofertadas, inclusive os decorrentes da execução dos benefícios, serão integralmente suportados pela própria empresa.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ainda, que a presente parceria se dá em caráter voluntário, sem qualquer expectativa de ressarcimento, indenização ou compensação econômica futura por parte da Administração Pública.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ser verdade, firmo a presente.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Manaus/AM, ____ de ______________ de 2025.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Representante Legal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TIMBRADO DA EMPRESA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